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52570" w14:textId="5BDFE650" w:rsidR="000E3AD7" w:rsidRDefault="00483593" w:rsidP="000E3AD7">
      <w:pPr>
        <w:pStyle w:val="Default"/>
      </w:pPr>
      <w:r>
        <w:t>Minutes of the</w:t>
      </w:r>
    </w:p>
    <w:p w14:paraId="6FF26F95" w14:textId="77777777" w:rsidR="00483593" w:rsidRDefault="00483593" w:rsidP="000E3AD7">
      <w:pPr>
        <w:pStyle w:val="Default"/>
      </w:pPr>
    </w:p>
    <w:p w14:paraId="4069EF43" w14:textId="77777777" w:rsidR="000E3AD7" w:rsidRPr="000E3AD7" w:rsidRDefault="000E3AD7" w:rsidP="000E3AD7">
      <w:pPr>
        <w:pStyle w:val="Default"/>
        <w:jc w:val="center"/>
        <w:rPr>
          <w:sz w:val="28"/>
          <w:szCs w:val="28"/>
        </w:rPr>
      </w:pPr>
      <w:r w:rsidRPr="000E3AD7">
        <w:rPr>
          <w:sz w:val="28"/>
          <w:szCs w:val="28"/>
        </w:rPr>
        <w:t xml:space="preserve">Review of the Energy Labelling and </w:t>
      </w:r>
      <w:proofErr w:type="spellStart"/>
      <w:r w:rsidRPr="000E3AD7">
        <w:rPr>
          <w:sz w:val="28"/>
          <w:szCs w:val="28"/>
        </w:rPr>
        <w:t>Ecodesign</w:t>
      </w:r>
      <w:proofErr w:type="spellEnd"/>
      <w:r w:rsidRPr="000E3AD7">
        <w:rPr>
          <w:sz w:val="28"/>
          <w:szCs w:val="28"/>
        </w:rPr>
        <w:t xml:space="preserve"> Directives</w:t>
      </w:r>
    </w:p>
    <w:p w14:paraId="3B0CB24F" w14:textId="77777777" w:rsidR="000E3AD7" w:rsidRPr="000E3AD7" w:rsidRDefault="000E3AD7" w:rsidP="000E3AD7">
      <w:pPr>
        <w:pStyle w:val="Default"/>
        <w:jc w:val="center"/>
      </w:pPr>
      <w:r w:rsidRPr="000E3AD7">
        <w:rPr>
          <w:bCs/>
        </w:rPr>
        <w:t>Third Stakeholder Meeting – Day 1, 18 February 2014</w:t>
      </w:r>
    </w:p>
    <w:p w14:paraId="71216540" w14:textId="77777777" w:rsidR="000E3AD7" w:rsidRPr="00BA10B1" w:rsidRDefault="000E3AD7" w:rsidP="000E3AD7">
      <w:pPr>
        <w:autoSpaceDE w:val="0"/>
        <w:autoSpaceDN w:val="0"/>
        <w:adjustRightInd w:val="0"/>
        <w:spacing w:after="0" w:line="240" w:lineRule="auto"/>
        <w:jc w:val="center"/>
        <w:rPr>
          <w:rFonts w:ascii="Verdana" w:hAnsi="Verdana" w:cs="Verdana"/>
          <w:color w:val="000000"/>
          <w:sz w:val="16"/>
          <w:szCs w:val="16"/>
          <w:lang w:val="fr-FR"/>
        </w:rPr>
      </w:pPr>
      <w:r w:rsidRPr="00BA10B1">
        <w:rPr>
          <w:rFonts w:ascii="Verdana" w:hAnsi="Verdana"/>
          <w:bCs/>
          <w:sz w:val="16"/>
          <w:szCs w:val="16"/>
          <w:lang w:val="fr-FR"/>
        </w:rPr>
        <w:t xml:space="preserve">Centre </w:t>
      </w:r>
      <w:proofErr w:type="spellStart"/>
      <w:r w:rsidRPr="00BA10B1">
        <w:rPr>
          <w:rFonts w:ascii="Verdana" w:hAnsi="Verdana"/>
          <w:bCs/>
          <w:sz w:val="16"/>
          <w:szCs w:val="16"/>
          <w:lang w:val="fr-FR"/>
        </w:rPr>
        <w:t>Borschette</w:t>
      </w:r>
      <w:proofErr w:type="spellEnd"/>
      <w:r w:rsidRPr="00BA10B1">
        <w:rPr>
          <w:rFonts w:ascii="Verdana" w:hAnsi="Verdana"/>
          <w:bCs/>
          <w:sz w:val="16"/>
          <w:szCs w:val="16"/>
          <w:lang w:val="fr-FR"/>
        </w:rPr>
        <w:t>, Room 0A - Rue Froissart 36, 1040 Brussels</w:t>
      </w:r>
    </w:p>
    <w:p w14:paraId="29363F50" w14:textId="77777777" w:rsidR="000E3AD7" w:rsidRPr="00BA10B1" w:rsidRDefault="000E3AD7" w:rsidP="000E3AD7">
      <w:pPr>
        <w:autoSpaceDE w:val="0"/>
        <w:autoSpaceDN w:val="0"/>
        <w:adjustRightInd w:val="0"/>
        <w:spacing w:after="0" w:line="240" w:lineRule="auto"/>
        <w:rPr>
          <w:rFonts w:ascii="Verdana" w:hAnsi="Verdana" w:cs="Verdana"/>
          <w:color w:val="000000"/>
          <w:sz w:val="24"/>
          <w:szCs w:val="24"/>
          <w:lang w:val="fr-FR"/>
        </w:rPr>
      </w:pPr>
    </w:p>
    <w:p w14:paraId="2127ABAB" w14:textId="77777777" w:rsidR="000E3AD7" w:rsidRPr="00BA10B1" w:rsidRDefault="000E3AD7" w:rsidP="000E3AD7">
      <w:pPr>
        <w:autoSpaceDE w:val="0"/>
        <w:autoSpaceDN w:val="0"/>
        <w:adjustRightInd w:val="0"/>
        <w:spacing w:after="0" w:line="240" w:lineRule="auto"/>
        <w:rPr>
          <w:rFonts w:ascii="Verdana" w:hAnsi="Verdana" w:cs="Verdana"/>
          <w:color w:val="000000"/>
          <w:sz w:val="24"/>
          <w:szCs w:val="24"/>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6"/>
        <w:gridCol w:w="4366"/>
      </w:tblGrid>
      <w:tr w:rsidR="000E3AD7" w:rsidRPr="000E3AD7" w14:paraId="1A8F2D2E" w14:textId="77777777">
        <w:trPr>
          <w:trHeight w:val="283"/>
        </w:trPr>
        <w:tc>
          <w:tcPr>
            <w:tcW w:w="4366" w:type="dxa"/>
          </w:tcPr>
          <w:p w14:paraId="09F17D2A"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color w:val="000000"/>
                <w:sz w:val="18"/>
                <w:szCs w:val="18"/>
              </w:rPr>
              <w:t xml:space="preserve">11.00 – 11.15 </w:t>
            </w:r>
          </w:p>
        </w:tc>
        <w:tc>
          <w:tcPr>
            <w:tcW w:w="4366" w:type="dxa"/>
          </w:tcPr>
          <w:p w14:paraId="105B7706"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b/>
                <w:bCs/>
                <w:color w:val="000000"/>
                <w:sz w:val="18"/>
                <w:szCs w:val="18"/>
              </w:rPr>
              <w:t xml:space="preserve">Introduction </w:t>
            </w:r>
          </w:p>
          <w:p w14:paraId="1FF1CE97"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color w:val="000000"/>
                <w:sz w:val="18"/>
                <w:szCs w:val="18"/>
              </w:rPr>
              <w:t xml:space="preserve">European Commission </w:t>
            </w:r>
          </w:p>
        </w:tc>
      </w:tr>
      <w:tr w:rsidR="000E3AD7" w:rsidRPr="000E3AD7" w14:paraId="523E2031" w14:textId="77777777">
        <w:trPr>
          <w:trHeight w:val="229"/>
        </w:trPr>
        <w:tc>
          <w:tcPr>
            <w:tcW w:w="4366" w:type="dxa"/>
          </w:tcPr>
          <w:p w14:paraId="01C50BA4"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color w:val="000000"/>
                <w:sz w:val="18"/>
                <w:szCs w:val="18"/>
              </w:rPr>
              <w:t xml:space="preserve">11.15 – 12.00 </w:t>
            </w:r>
          </w:p>
        </w:tc>
        <w:tc>
          <w:tcPr>
            <w:tcW w:w="4366" w:type="dxa"/>
          </w:tcPr>
          <w:p w14:paraId="7F5C4274"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b/>
                <w:bCs/>
                <w:color w:val="000000"/>
                <w:sz w:val="18"/>
                <w:szCs w:val="18"/>
              </w:rPr>
              <w:t xml:space="preserve">Energy savings and market effects </w:t>
            </w:r>
          </w:p>
          <w:p w14:paraId="116E5EF9"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i/>
                <w:iCs/>
                <w:color w:val="000000"/>
                <w:sz w:val="18"/>
                <w:szCs w:val="18"/>
              </w:rPr>
              <w:t xml:space="preserve">Heleen Groenenberg (Ecofys) </w:t>
            </w:r>
          </w:p>
        </w:tc>
      </w:tr>
      <w:tr w:rsidR="000E3AD7" w:rsidRPr="000E3AD7" w14:paraId="07A655DA" w14:textId="77777777">
        <w:trPr>
          <w:trHeight w:val="229"/>
        </w:trPr>
        <w:tc>
          <w:tcPr>
            <w:tcW w:w="4366" w:type="dxa"/>
          </w:tcPr>
          <w:p w14:paraId="3465D84F"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color w:val="000000"/>
                <w:sz w:val="18"/>
                <w:szCs w:val="18"/>
              </w:rPr>
              <w:t xml:space="preserve">12.00 – 12.45 </w:t>
            </w:r>
          </w:p>
        </w:tc>
        <w:tc>
          <w:tcPr>
            <w:tcW w:w="4366" w:type="dxa"/>
          </w:tcPr>
          <w:p w14:paraId="422826BD"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b/>
                <w:bCs/>
                <w:color w:val="000000"/>
                <w:sz w:val="18"/>
                <w:szCs w:val="18"/>
              </w:rPr>
              <w:t xml:space="preserve">Relation of Energy Labelling and </w:t>
            </w:r>
            <w:proofErr w:type="spellStart"/>
            <w:r w:rsidRPr="000E3AD7">
              <w:rPr>
                <w:rFonts w:ascii="Verdana" w:hAnsi="Verdana" w:cs="Verdana"/>
                <w:b/>
                <w:bCs/>
                <w:color w:val="000000"/>
                <w:sz w:val="18"/>
                <w:szCs w:val="18"/>
              </w:rPr>
              <w:t>Ecodesign</w:t>
            </w:r>
            <w:proofErr w:type="spellEnd"/>
            <w:r w:rsidRPr="000E3AD7">
              <w:rPr>
                <w:rFonts w:ascii="Verdana" w:hAnsi="Verdana" w:cs="Verdana"/>
                <w:b/>
                <w:bCs/>
                <w:color w:val="000000"/>
                <w:sz w:val="18"/>
                <w:szCs w:val="18"/>
              </w:rPr>
              <w:t xml:space="preserve"> with other policies </w:t>
            </w:r>
          </w:p>
          <w:p w14:paraId="19630AE9"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i/>
                <w:iCs/>
                <w:color w:val="000000"/>
                <w:sz w:val="18"/>
                <w:szCs w:val="18"/>
              </w:rPr>
              <w:t xml:space="preserve">Edith Molenbroek (Ecofys) </w:t>
            </w:r>
          </w:p>
        </w:tc>
      </w:tr>
      <w:tr w:rsidR="000E3AD7" w:rsidRPr="000E3AD7" w14:paraId="68848F01" w14:textId="77777777">
        <w:trPr>
          <w:trHeight w:val="87"/>
        </w:trPr>
        <w:tc>
          <w:tcPr>
            <w:tcW w:w="4366" w:type="dxa"/>
          </w:tcPr>
          <w:p w14:paraId="1338516F"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color w:val="000000"/>
                <w:sz w:val="18"/>
                <w:szCs w:val="18"/>
              </w:rPr>
              <w:t xml:space="preserve">12.45 – 14.00 </w:t>
            </w:r>
          </w:p>
        </w:tc>
        <w:tc>
          <w:tcPr>
            <w:tcW w:w="4366" w:type="dxa"/>
          </w:tcPr>
          <w:p w14:paraId="7298BC81"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color w:val="000000"/>
                <w:sz w:val="18"/>
                <w:szCs w:val="18"/>
              </w:rPr>
              <w:t xml:space="preserve">Lunch </w:t>
            </w:r>
          </w:p>
        </w:tc>
      </w:tr>
      <w:tr w:rsidR="000E3AD7" w:rsidRPr="000E3AD7" w14:paraId="5D37850E" w14:textId="77777777">
        <w:trPr>
          <w:trHeight w:val="370"/>
        </w:trPr>
        <w:tc>
          <w:tcPr>
            <w:tcW w:w="4366" w:type="dxa"/>
          </w:tcPr>
          <w:p w14:paraId="406F1A2A"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color w:val="000000"/>
                <w:sz w:val="18"/>
                <w:szCs w:val="18"/>
              </w:rPr>
              <w:t xml:space="preserve">14.00 – 15.00 </w:t>
            </w:r>
          </w:p>
        </w:tc>
        <w:tc>
          <w:tcPr>
            <w:tcW w:w="4366" w:type="dxa"/>
          </w:tcPr>
          <w:p w14:paraId="014BA051"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b/>
                <w:bCs/>
                <w:color w:val="000000"/>
                <w:sz w:val="18"/>
                <w:szCs w:val="18"/>
              </w:rPr>
              <w:t xml:space="preserve">Potential scope expansion to non-energy related products and means of transport </w:t>
            </w:r>
          </w:p>
          <w:p w14:paraId="4D51FBD9"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i/>
                <w:iCs/>
                <w:color w:val="000000"/>
                <w:sz w:val="18"/>
                <w:szCs w:val="18"/>
              </w:rPr>
              <w:t xml:space="preserve">João Fong (ISR – University of Coimbra) </w:t>
            </w:r>
          </w:p>
        </w:tc>
      </w:tr>
      <w:tr w:rsidR="000E3AD7" w:rsidRPr="00700A8A" w14:paraId="5CED1674" w14:textId="77777777">
        <w:trPr>
          <w:trHeight w:val="512"/>
        </w:trPr>
        <w:tc>
          <w:tcPr>
            <w:tcW w:w="4366" w:type="dxa"/>
          </w:tcPr>
          <w:p w14:paraId="35F84B7E"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color w:val="000000"/>
                <w:sz w:val="18"/>
                <w:szCs w:val="18"/>
              </w:rPr>
              <w:t xml:space="preserve">15.00 – 15.45 </w:t>
            </w:r>
          </w:p>
        </w:tc>
        <w:tc>
          <w:tcPr>
            <w:tcW w:w="4366" w:type="dxa"/>
          </w:tcPr>
          <w:p w14:paraId="1174FFB6"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b/>
                <w:bCs/>
                <w:color w:val="000000"/>
                <w:sz w:val="18"/>
                <w:szCs w:val="18"/>
              </w:rPr>
              <w:t xml:space="preserve">Appropriateness of the energy label </w:t>
            </w:r>
          </w:p>
          <w:p w14:paraId="5082A1EA"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color w:val="000000"/>
                <w:sz w:val="18"/>
                <w:szCs w:val="18"/>
              </w:rPr>
              <w:t xml:space="preserve">(except the method to update existing energy label scales to reflect technological progress of the labelled products) </w:t>
            </w:r>
          </w:p>
          <w:p w14:paraId="3E8A5BB5" w14:textId="77777777" w:rsidR="000E3AD7" w:rsidRPr="00B85A30" w:rsidRDefault="000E3AD7" w:rsidP="000E3AD7">
            <w:pPr>
              <w:autoSpaceDE w:val="0"/>
              <w:autoSpaceDN w:val="0"/>
              <w:adjustRightInd w:val="0"/>
              <w:spacing w:after="0" w:line="240" w:lineRule="auto"/>
              <w:rPr>
                <w:rFonts w:ascii="Verdana" w:hAnsi="Verdana" w:cs="Verdana"/>
                <w:color w:val="000000"/>
                <w:sz w:val="18"/>
                <w:szCs w:val="18"/>
              </w:rPr>
            </w:pPr>
            <w:r w:rsidRPr="00B85A30">
              <w:rPr>
                <w:rFonts w:ascii="Verdana" w:hAnsi="Verdana" w:cs="Verdana"/>
                <w:i/>
                <w:iCs/>
                <w:color w:val="000000"/>
                <w:sz w:val="18"/>
                <w:szCs w:val="18"/>
              </w:rPr>
              <w:t>Sophie Attali (S</w:t>
            </w:r>
            <w:r w:rsidRPr="00B85A30">
              <w:rPr>
                <w:rFonts w:ascii="Verdana" w:hAnsi="Verdana" w:cs="Verdana"/>
                <w:i/>
                <w:iCs/>
                <w:color w:val="000000"/>
                <w:sz w:val="14"/>
                <w:szCs w:val="14"/>
              </w:rPr>
              <w:t>OWATT</w:t>
            </w:r>
            <w:r w:rsidRPr="00B85A30">
              <w:rPr>
                <w:rFonts w:ascii="Verdana" w:hAnsi="Verdana" w:cs="Verdana"/>
                <w:i/>
                <w:iCs/>
                <w:color w:val="000000"/>
                <w:sz w:val="18"/>
                <w:szCs w:val="18"/>
              </w:rPr>
              <w:t xml:space="preserve">) / Paul Waide (WSE) </w:t>
            </w:r>
          </w:p>
        </w:tc>
      </w:tr>
      <w:tr w:rsidR="000E3AD7" w:rsidRPr="000E3AD7" w14:paraId="6CF31C14" w14:textId="77777777">
        <w:trPr>
          <w:trHeight w:val="87"/>
        </w:trPr>
        <w:tc>
          <w:tcPr>
            <w:tcW w:w="4366" w:type="dxa"/>
          </w:tcPr>
          <w:p w14:paraId="0E8348F8"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color w:val="000000"/>
                <w:sz w:val="18"/>
                <w:szCs w:val="18"/>
              </w:rPr>
              <w:t xml:space="preserve">15.45 – 16.15 </w:t>
            </w:r>
          </w:p>
        </w:tc>
        <w:tc>
          <w:tcPr>
            <w:tcW w:w="4366" w:type="dxa"/>
          </w:tcPr>
          <w:p w14:paraId="5D9309FD"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color w:val="000000"/>
                <w:sz w:val="18"/>
                <w:szCs w:val="18"/>
              </w:rPr>
              <w:t xml:space="preserve">Break </w:t>
            </w:r>
          </w:p>
        </w:tc>
      </w:tr>
      <w:tr w:rsidR="000E3AD7" w:rsidRPr="000E3AD7" w14:paraId="015CC0A7" w14:textId="77777777">
        <w:trPr>
          <w:trHeight w:val="229"/>
        </w:trPr>
        <w:tc>
          <w:tcPr>
            <w:tcW w:w="4366" w:type="dxa"/>
          </w:tcPr>
          <w:p w14:paraId="45891E0E"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color w:val="000000"/>
                <w:sz w:val="18"/>
                <w:szCs w:val="18"/>
              </w:rPr>
              <w:t xml:space="preserve">16.15 – 17.00 </w:t>
            </w:r>
          </w:p>
        </w:tc>
        <w:tc>
          <w:tcPr>
            <w:tcW w:w="4366" w:type="dxa"/>
          </w:tcPr>
          <w:p w14:paraId="3852E36A"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b/>
                <w:bCs/>
                <w:color w:val="000000"/>
                <w:sz w:val="18"/>
                <w:szCs w:val="18"/>
              </w:rPr>
              <w:t xml:space="preserve">Rulemaking processes </w:t>
            </w:r>
          </w:p>
          <w:p w14:paraId="5EEB3BAA"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i/>
                <w:iCs/>
                <w:color w:val="000000"/>
                <w:sz w:val="18"/>
                <w:szCs w:val="18"/>
              </w:rPr>
              <w:t xml:space="preserve">Edith Molenbroek (Ecofys) </w:t>
            </w:r>
          </w:p>
        </w:tc>
      </w:tr>
      <w:tr w:rsidR="000E3AD7" w:rsidRPr="000E3AD7" w14:paraId="5C5CA93A" w14:textId="77777777">
        <w:trPr>
          <w:trHeight w:val="229"/>
        </w:trPr>
        <w:tc>
          <w:tcPr>
            <w:tcW w:w="4366" w:type="dxa"/>
          </w:tcPr>
          <w:p w14:paraId="5E577C9D"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color w:val="000000"/>
                <w:sz w:val="18"/>
                <w:szCs w:val="18"/>
              </w:rPr>
              <w:t xml:space="preserve">17.00 – 17.45 </w:t>
            </w:r>
          </w:p>
        </w:tc>
        <w:tc>
          <w:tcPr>
            <w:tcW w:w="4366" w:type="dxa"/>
          </w:tcPr>
          <w:p w14:paraId="5D548AD8"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b/>
                <w:bCs/>
                <w:color w:val="000000"/>
                <w:sz w:val="18"/>
                <w:szCs w:val="18"/>
              </w:rPr>
              <w:t xml:space="preserve">Implementation and market surveillance </w:t>
            </w:r>
          </w:p>
          <w:p w14:paraId="0F5F76C9"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proofErr w:type="spellStart"/>
            <w:r w:rsidRPr="000E3AD7">
              <w:rPr>
                <w:rFonts w:ascii="Verdana" w:hAnsi="Verdana" w:cs="Verdana"/>
                <w:i/>
                <w:iCs/>
                <w:color w:val="000000"/>
                <w:sz w:val="18"/>
                <w:szCs w:val="18"/>
              </w:rPr>
              <w:t>Juraj</w:t>
            </w:r>
            <w:proofErr w:type="spellEnd"/>
            <w:r w:rsidRPr="000E3AD7">
              <w:rPr>
                <w:rFonts w:ascii="Verdana" w:hAnsi="Verdana" w:cs="Verdana"/>
                <w:i/>
                <w:iCs/>
                <w:color w:val="000000"/>
                <w:sz w:val="18"/>
                <w:szCs w:val="18"/>
              </w:rPr>
              <w:t xml:space="preserve"> </w:t>
            </w:r>
            <w:proofErr w:type="spellStart"/>
            <w:r w:rsidRPr="000E3AD7">
              <w:rPr>
                <w:rFonts w:ascii="Verdana" w:hAnsi="Verdana" w:cs="Verdana"/>
                <w:i/>
                <w:iCs/>
                <w:color w:val="000000"/>
                <w:sz w:val="18"/>
                <w:szCs w:val="18"/>
              </w:rPr>
              <w:t>Krivošik</w:t>
            </w:r>
            <w:proofErr w:type="spellEnd"/>
            <w:r w:rsidRPr="000E3AD7">
              <w:rPr>
                <w:rFonts w:ascii="Verdana" w:hAnsi="Verdana" w:cs="Verdana"/>
                <w:i/>
                <w:iCs/>
                <w:color w:val="000000"/>
                <w:sz w:val="18"/>
                <w:szCs w:val="18"/>
              </w:rPr>
              <w:t xml:space="preserve"> (</w:t>
            </w:r>
            <w:proofErr w:type="spellStart"/>
            <w:r w:rsidRPr="000E3AD7">
              <w:rPr>
                <w:rFonts w:ascii="Verdana" w:hAnsi="Verdana" w:cs="Verdana"/>
                <w:i/>
                <w:iCs/>
                <w:color w:val="000000"/>
                <w:sz w:val="18"/>
                <w:szCs w:val="18"/>
              </w:rPr>
              <w:t>SEVEn</w:t>
            </w:r>
            <w:proofErr w:type="spellEnd"/>
            <w:r w:rsidRPr="000E3AD7">
              <w:rPr>
                <w:rFonts w:ascii="Verdana" w:hAnsi="Verdana" w:cs="Verdana"/>
                <w:i/>
                <w:iCs/>
                <w:color w:val="000000"/>
                <w:sz w:val="18"/>
                <w:szCs w:val="18"/>
              </w:rPr>
              <w:t xml:space="preserve">) </w:t>
            </w:r>
          </w:p>
        </w:tc>
      </w:tr>
      <w:tr w:rsidR="000E3AD7" w:rsidRPr="000E3AD7" w14:paraId="3AA2826A" w14:textId="77777777">
        <w:trPr>
          <w:trHeight w:val="87"/>
        </w:trPr>
        <w:tc>
          <w:tcPr>
            <w:tcW w:w="4366" w:type="dxa"/>
          </w:tcPr>
          <w:p w14:paraId="69D4F65A"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color w:val="000000"/>
                <w:sz w:val="18"/>
                <w:szCs w:val="18"/>
              </w:rPr>
              <w:t xml:space="preserve">17.45 - 18.00 </w:t>
            </w:r>
          </w:p>
        </w:tc>
        <w:tc>
          <w:tcPr>
            <w:tcW w:w="4366" w:type="dxa"/>
          </w:tcPr>
          <w:p w14:paraId="29FBC432" w14:textId="77777777" w:rsidR="000E3AD7" w:rsidRPr="000E3AD7" w:rsidRDefault="000E3AD7" w:rsidP="000E3AD7">
            <w:pPr>
              <w:autoSpaceDE w:val="0"/>
              <w:autoSpaceDN w:val="0"/>
              <w:adjustRightInd w:val="0"/>
              <w:spacing w:after="0" w:line="240" w:lineRule="auto"/>
              <w:rPr>
                <w:rFonts w:ascii="Verdana" w:hAnsi="Verdana" w:cs="Verdana"/>
                <w:color w:val="000000"/>
                <w:sz w:val="18"/>
                <w:szCs w:val="18"/>
              </w:rPr>
            </w:pPr>
            <w:r w:rsidRPr="000E3AD7">
              <w:rPr>
                <w:rFonts w:ascii="Verdana" w:hAnsi="Verdana" w:cs="Verdana"/>
                <w:b/>
                <w:bCs/>
                <w:color w:val="000000"/>
                <w:sz w:val="18"/>
                <w:szCs w:val="18"/>
              </w:rPr>
              <w:t xml:space="preserve">Wrap-up and closure </w:t>
            </w:r>
          </w:p>
        </w:tc>
      </w:tr>
    </w:tbl>
    <w:p w14:paraId="0771E498" w14:textId="77777777" w:rsidR="0065449B" w:rsidRDefault="0065449B"/>
    <w:p w14:paraId="4365A5AA" w14:textId="4FABE098" w:rsidR="000E3AD7" w:rsidRDefault="00AF1E86">
      <w:r>
        <w:t>Please note: despite the use of the ‘we’ form in the minutes the stakeholder comments are not meant to be exact quotes, but a reflection of what was said.</w:t>
      </w:r>
    </w:p>
    <w:p w14:paraId="2D915349" w14:textId="77777777" w:rsidR="000E3AD7" w:rsidRDefault="000E3AD7"/>
    <w:p w14:paraId="3B34D9E8" w14:textId="77777777" w:rsidR="000E3AD7" w:rsidRDefault="000E3AD7"/>
    <w:p w14:paraId="75987092" w14:textId="77777777" w:rsidR="000E3AD7" w:rsidRDefault="000E3AD7"/>
    <w:p w14:paraId="74238254" w14:textId="77777777" w:rsidR="000E3AD7" w:rsidRDefault="000E3AD7"/>
    <w:p w14:paraId="114BC2EF" w14:textId="77777777" w:rsidR="000E3AD7" w:rsidRDefault="000E3AD7"/>
    <w:p w14:paraId="22820C63" w14:textId="77777777" w:rsidR="000E3AD7" w:rsidRDefault="000E3AD7"/>
    <w:p w14:paraId="72220954" w14:textId="77777777" w:rsidR="000E3AD7" w:rsidRDefault="000E3AD7"/>
    <w:p w14:paraId="1ECCD3C7" w14:textId="77777777" w:rsidR="000E3AD7" w:rsidRDefault="000E3AD7"/>
    <w:p w14:paraId="32E5414D" w14:textId="77777777" w:rsidR="000E3AD7" w:rsidRDefault="000E3AD7"/>
    <w:p w14:paraId="2006EFCE" w14:textId="77777777" w:rsidR="000E3AD7" w:rsidRDefault="000E3AD7"/>
    <w:p w14:paraId="452A7A97" w14:textId="77777777" w:rsidR="000E3AD7" w:rsidRDefault="000E3AD7"/>
    <w:p w14:paraId="09ADDB02" w14:textId="77777777" w:rsidR="000E3AD7" w:rsidRDefault="000E3AD7"/>
    <w:p w14:paraId="6DB7A1A2" w14:textId="77777777" w:rsidR="000E3AD7" w:rsidRDefault="000E3AD7"/>
    <w:p w14:paraId="532321CE" w14:textId="578D3A5E" w:rsidR="00693721" w:rsidRPr="00D5377B" w:rsidRDefault="00693721" w:rsidP="000E3AD7">
      <w:pPr>
        <w:pBdr>
          <w:bottom w:val="single" w:sz="6" w:space="1" w:color="auto"/>
        </w:pBdr>
        <w:rPr>
          <w:rFonts w:ascii="Verdana" w:hAnsi="Verdana" w:cs="Verdana"/>
          <w:i/>
          <w:iCs/>
          <w:sz w:val="18"/>
          <w:szCs w:val="18"/>
        </w:rPr>
      </w:pPr>
      <w:r w:rsidRPr="00D5377B">
        <w:rPr>
          <w:rFonts w:ascii="Verdana" w:hAnsi="Verdana" w:cs="Verdana"/>
          <w:i/>
          <w:iCs/>
          <w:sz w:val="18"/>
          <w:szCs w:val="18"/>
        </w:rPr>
        <w:lastRenderedPageBreak/>
        <w:t xml:space="preserve"> </w:t>
      </w:r>
    </w:p>
    <w:p w14:paraId="05D4B980" w14:textId="77777777" w:rsidR="00307A1E" w:rsidRDefault="00307A1E" w:rsidP="000E3AD7">
      <w:pPr>
        <w:pBdr>
          <w:bottom w:val="single" w:sz="6" w:space="1" w:color="auto"/>
        </w:pBdr>
        <w:rPr>
          <w:rFonts w:ascii="Verdana" w:hAnsi="Verdana" w:cs="Verdana"/>
          <w:i/>
          <w:iCs/>
          <w:color w:val="000000"/>
          <w:sz w:val="18"/>
          <w:szCs w:val="18"/>
        </w:rPr>
      </w:pPr>
    </w:p>
    <w:p w14:paraId="4CDD18EC" w14:textId="77777777" w:rsidR="00307A1E" w:rsidRPr="000E3AD7" w:rsidRDefault="00307A1E" w:rsidP="00307A1E">
      <w:pPr>
        <w:autoSpaceDE w:val="0"/>
        <w:autoSpaceDN w:val="0"/>
        <w:adjustRightInd w:val="0"/>
        <w:spacing w:after="0" w:line="240" w:lineRule="auto"/>
        <w:rPr>
          <w:rFonts w:ascii="Verdana" w:hAnsi="Verdana" w:cs="Verdana"/>
          <w:color w:val="000000"/>
          <w:sz w:val="24"/>
          <w:szCs w:val="24"/>
        </w:rPr>
      </w:pPr>
      <w:r w:rsidRPr="000E3AD7">
        <w:rPr>
          <w:rFonts w:ascii="Verdana" w:hAnsi="Verdana" w:cs="Verdana"/>
          <w:b/>
          <w:bCs/>
          <w:color w:val="000000"/>
          <w:sz w:val="24"/>
          <w:szCs w:val="24"/>
        </w:rPr>
        <w:t xml:space="preserve">Energy savings and market effects </w:t>
      </w:r>
    </w:p>
    <w:p w14:paraId="59120321" w14:textId="77777777" w:rsidR="00307A1E" w:rsidRPr="00307A1E" w:rsidRDefault="00307A1E" w:rsidP="00307A1E">
      <w:pPr>
        <w:rPr>
          <w:rFonts w:ascii="Verdana" w:hAnsi="Verdana" w:cs="Verdana"/>
          <w:i/>
          <w:iCs/>
          <w:color w:val="000000"/>
          <w:sz w:val="24"/>
          <w:szCs w:val="24"/>
        </w:rPr>
      </w:pPr>
      <w:r w:rsidRPr="000E3AD7">
        <w:rPr>
          <w:rFonts w:ascii="Verdana" w:hAnsi="Verdana" w:cs="Verdana"/>
          <w:i/>
          <w:iCs/>
          <w:color w:val="000000"/>
          <w:sz w:val="24"/>
          <w:szCs w:val="24"/>
        </w:rPr>
        <w:t>Heleen Groenenberg (Ecofys)</w:t>
      </w:r>
    </w:p>
    <w:p w14:paraId="230EEA52" w14:textId="77777777" w:rsidR="00307A1E" w:rsidRDefault="00307A1E" w:rsidP="000E3AD7">
      <w:pPr>
        <w:rPr>
          <w:rFonts w:ascii="Verdana" w:hAnsi="Verdana" w:cs="Verdana"/>
          <w:i/>
          <w:iCs/>
          <w:color w:val="000000"/>
          <w:sz w:val="18"/>
          <w:szCs w:val="18"/>
        </w:rPr>
      </w:pPr>
    </w:p>
    <w:p w14:paraId="0E4023C2" w14:textId="77777777" w:rsidR="00E54862" w:rsidRPr="00655D41" w:rsidRDefault="00B6070F" w:rsidP="000E3AD7">
      <w:pPr>
        <w:rPr>
          <w:rFonts w:ascii="Verdana" w:hAnsi="Verdana" w:cs="Verdana"/>
          <w:b/>
          <w:iCs/>
          <w:sz w:val="18"/>
          <w:szCs w:val="18"/>
        </w:rPr>
      </w:pPr>
      <w:r w:rsidRPr="00655D41">
        <w:rPr>
          <w:rFonts w:ascii="Verdana" w:hAnsi="Verdana" w:cs="Verdana"/>
          <w:b/>
          <w:iCs/>
          <w:sz w:val="18"/>
          <w:szCs w:val="18"/>
        </w:rPr>
        <w:t xml:space="preserve">Marianne Norman </w:t>
      </w:r>
      <w:r w:rsidR="00655D41">
        <w:rPr>
          <w:rFonts w:ascii="Verdana" w:hAnsi="Verdana" w:cs="Verdana"/>
          <w:b/>
          <w:iCs/>
          <w:sz w:val="18"/>
          <w:szCs w:val="18"/>
        </w:rPr>
        <w:t>(</w:t>
      </w:r>
      <w:r w:rsidRPr="00655D41">
        <w:rPr>
          <w:rFonts w:ascii="Verdana" w:hAnsi="Verdana" w:cs="Verdana"/>
          <w:b/>
          <w:iCs/>
          <w:sz w:val="18"/>
          <w:szCs w:val="18"/>
        </w:rPr>
        <w:t>Norwegian Ministry of Petroleum and Energy</w:t>
      </w:r>
      <w:r w:rsidR="00655D41">
        <w:rPr>
          <w:rFonts w:ascii="Verdana" w:hAnsi="Verdana" w:cs="Verdana"/>
          <w:b/>
          <w:iCs/>
          <w:sz w:val="18"/>
          <w:szCs w:val="18"/>
        </w:rPr>
        <w:t>)</w:t>
      </w:r>
      <w:r w:rsidR="00C6359A" w:rsidRPr="00655D41">
        <w:rPr>
          <w:rFonts w:ascii="Verdana" w:hAnsi="Verdana" w:cs="Verdana"/>
          <w:b/>
          <w:iCs/>
          <w:sz w:val="18"/>
          <w:szCs w:val="18"/>
        </w:rPr>
        <w:t xml:space="preserve"> </w:t>
      </w:r>
    </w:p>
    <w:p w14:paraId="4DA88665" w14:textId="77777777" w:rsidR="00C6359A" w:rsidRDefault="00A61DE5" w:rsidP="000E3AD7">
      <w:pPr>
        <w:rPr>
          <w:rFonts w:ascii="Verdana" w:hAnsi="Verdana" w:cs="Verdana"/>
          <w:i/>
          <w:iCs/>
          <w:color w:val="000000"/>
          <w:sz w:val="18"/>
          <w:szCs w:val="18"/>
        </w:rPr>
      </w:pPr>
      <w:r>
        <w:rPr>
          <w:rFonts w:ascii="Verdana" w:hAnsi="Verdana" w:cs="Verdana"/>
          <w:i/>
          <w:iCs/>
          <w:color w:val="000000"/>
          <w:sz w:val="18"/>
          <w:szCs w:val="18"/>
        </w:rPr>
        <w:t xml:space="preserve">(about the primary energy factor) </w:t>
      </w:r>
      <w:r w:rsidR="008F7757">
        <w:rPr>
          <w:rFonts w:ascii="Verdana" w:hAnsi="Verdana" w:cs="Verdana"/>
          <w:i/>
          <w:iCs/>
          <w:color w:val="000000"/>
          <w:sz w:val="18"/>
          <w:szCs w:val="18"/>
        </w:rPr>
        <w:t xml:space="preserve">A lot of attention was </w:t>
      </w:r>
      <w:r w:rsidR="00E54862">
        <w:rPr>
          <w:rFonts w:ascii="Verdana" w:hAnsi="Verdana" w:cs="Verdana"/>
          <w:i/>
          <w:iCs/>
          <w:color w:val="000000"/>
          <w:sz w:val="18"/>
          <w:szCs w:val="18"/>
        </w:rPr>
        <w:t xml:space="preserve">put into whether this PEF should be calculated at national or </w:t>
      </w:r>
      <w:r w:rsidR="00876205">
        <w:rPr>
          <w:rFonts w:ascii="Verdana" w:hAnsi="Verdana" w:cs="Verdana"/>
          <w:i/>
          <w:iCs/>
          <w:color w:val="000000"/>
          <w:sz w:val="18"/>
          <w:szCs w:val="18"/>
        </w:rPr>
        <w:t>European</w:t>
      </w:r>
      <w:r w:rsidR="00E54862">
        <w:rPr>
          <w:rFonts w:ascii="Verdana" w:hAnsi="Verdana" w:cs="Verdana"/>
          <w:i/>
          <w:iCs/>
          <w:color w:val="000000"/>
          <w:sz w:val="18"/>
          <w:szCs w:val="18"/>
        </w:rPr>
        <w:t xml:space="preserve"> level</w:t>
      </w:r>
      <w:r w:rsidR="00334B15">
        <w:rPr>
          <w:rFonts w:ascii="Verdana" w:hAnsi="Verdana" w:cs="Verdana"/>
          <w:i/>
          <w:iCs/>
          <w:color w:val="000000"/>
          <w:sz w:val="18"/>
          <w:szCs w:val="18"/>
        </w:rPr>
        <w:t xml:space="preserve">. </w:t>
      </w:r>
      <w:r w:rsidR="00C6359A">
        <w:rPr>
          <w:rFonts w:ascii="Verdana" w:hAnsi="Verdana" w:cs="Verdana"/>
          <w:i/>
          <w:iCs/>
          <w:color w:val="000000"/>
          <w:sz w:val="18"/>
          <w:szCs w:val="18"/>
        </w:rPr>
        <w:t xml:space="preserve">Consultants should pay more attention to the fact that most of the respondents are against the use of the primary energy factor. </w:t>
      </w:r>
      <w:r w:rsidR="00334B15" w:rsidRPr="00334B15">
        <w:rPr>
          <w:rFonts w:ascii="Verdana" w:hAnsi="Verdana" w:cs="Verdana"/>
          <w:i/>
          <w:iCs/>
          <w:color w:val="000000"/>
          <w:sz w:val="18"/>
          <w:szCs w:val="18"/>
        </w:rPr>
        <w:t xml:space="preserve">The relevant issue is whether PEF should be used at all and not whether it should be national or European. The option of separate </w:t>
      </w:r>
      <w:proofErr w:type="spellStart"/>
      <w:r w:rsidR="00334B15" w:rsidRPr="00334B15">
        <w:rPr>
          <w:rFonts w:ascii="Verdana" w:hAnsi="Verdana" w:cs="Verdana"/>
          <w:i/>
          <w:iCs/>
          <w:color w:val="000000"/>
          <w:sz w:val="18"/>
          <w:szCs w:val="18"/>
        </w:rPr>
        <w:t>Ecodesign</w:t>
      </w:r>
      <w:proofErr w:type="spellEnd"/>
      <w:r w:rsidR="00334B15" w:rsidRPr="00334B15">
        <w:rPr>
          <w:rFonts w:ascii="Verdana" w:hAnsi="Verdana" w:cs="Verdana"/>
          <w:i/>
          <w:iCs/>
          <w:color w:val="000000"/>
          <w:sz w:val="18"/>
          <w:szCs w:val="18"/>
        </w:rPr>
        <w:t xml:space="preserve"> requirements for different energy carriers should be explored more thoroughly in the report.</w:t>
      </w:r>
    </w:p>
    <w:p w14:paraId="55389E04" w14:textId="77777777" w:rsidR="00334B15" w:rsidRDefault="00C6359A" w:rsidP="00334B15">
      <w:r>
        <w:rPr>
          <w:rFonts w:ascii="Verdana" w:hAnsi="Verdana" w:cs="Verdana"/>
          <w:i/>
          <w:iCs/>
          <w:color w:val="000000"/>
          <w:sz w:val="18"/>
          <w:szCs w:val="18"/>
        </w:rPr>
        <w:t xml:space="preserve">Requirements that are strict enough </w:t>
      </w:r>
      <w:r w:rsidR="00FE0543">
        <w:rPr>
          <w:rFonts w:ascii="Verdana" w:hAnsi="Verdana" w:cs="Verdana"/>
          <w:i/>
          <w:iCs/>
          <w:color w:val="000000"/>
          <w:sz w:val="18"/>
          <w:szCs w:val="18"/>
        </w:rPr>
        <w:t xml:space="preserve">for some energy carriers e.g. gas </w:t>
      </w:r>
      <w:r>
        <w:rPr>
          <w:rFonts w:ascii="Verdana" w:hAnsi="Verdana" w:cs="Verdana"/>
          <w:i/>
          <w:iCs/>
          <w:color w:val="000000"/>
          <w:sz w:val="18"/>
          <w:szCs w:val="18"/>
        </w:rPr>
        <w:t>would result in too stringent requirements for</w:t>
      </w:r>
      <w:r w:rsidR="00FE0543">
        <w:rPr>
          <w:rFonts w:ascii="Verdana" w:hAnsi="Verdana" w:cs="Verdana"/>
          <w:i/>
          <w:iCs/>
          <w:color w:val="000000"/>
          <w:sz w:val="18"/>
          <w:szCs w:val="18"/>
        </w:rPr>
        <w:t xml:space="preserve"> electric appliances.</w:t>
      </w:r>
      <w:r w:rsidR="00FE0543" w:rsidRPr="00FE0543">
        <w:rPr>
          <w:rFonts w:ascii="Verdana" w:hAnsi="Verdana" w:cs="Verdana"/>
          <w:i/>
          <w:iCs/>
          <w:color w:val="000000"/>
          <w:sz w:val="18"/>
          <w:szCs w:val="18"/>
        </w:rPr>
        <w:t xml:space="preserve"> </w:t>
      </w:r>
      <w:r w:rsidR="00FE0543">
        <w:rPr>
          <w:rFonts w:ascii="Verdana" w:hAnsi="Verdana" w:cs="Verdana"/>
          <w:i/>
          <w:iCs/>
          <w:color w:val="000000"/>
          <w:sz w:val="18"/>
          <w:szCs w:val="18"/>
        </w:rPr>
        <w:t xml:space="preserve">Regulation for water heaters would result in banning electric appliances. </w:t>
      </w:r>
      <w:r w:rsidR="00334B15" w:rsidRPr="00334B15">
        <w:rPr>
          <w:rFonts w:ascii="Verdana" w:hAnsi="Verdana" w:cs="Verdana"/>
          <w:i/>
          <w:iCs/>
          <w:color w:val="000000"/>
          <w:sz w:val="18"/>
          <w:szCs w:val="18"/>
        </w:rPr>
        <w:t xml:space="preserve">For example, </w:t>
      </w:r>
      <w:r w:rsidR="00F10B51">
        <w:rPr>
          <w:rFonts w:ascii="Verdana" w:hAnsi="Verdana" w:cs="Verdana"/>
          <w:i/>
          <w:iCs/>
          <w:color w:val="000000"/>
          <w:sz w:val="18"/>
          <w:szCs w:val="18"/>
        </w:rPr>
        <w:t xml:space="preserve">for </w:t>
      </w:r>
      <w:r w:rsidR="00334B15" w:rsidRPr="00334B15">
        <w:rPr>
          <w:rFonts w:ascii="Verdana" w:hAnsi="Verdana" w:cs="Verdana"/>
          <w:i/>
          <w:iCs/>
          <w:color w:val="000000"/>
          <w:sz w:val="18"/>
          <w:szCs w:val="18"/>
        </w:rPr>
        <w:t>water heaters, requirements for up to 60% are set and it is not possible to achieve for electric appliances (they can go only up to 40%) so it means they will be banned, i.e. it is a discrimination.</w:t>
      </w:r>
      <w:r w:rsidR="00334B15">
        <w:t xml:space="preserve"> </w:t>
      </w:r>
    </w:p>
    <w:p w14:paraId="7812EAAC" w14:textId="77777777" w:rsidR="00C6359A" w:rsidRDefault="00C6359A" w:rsidP="000E3AD7">
      <w:pPr>
        <w:rPr>
          <w:rFonts w:ascii="Verdana" w:hAnsi="Verdana" w:cs="Verdana"/>
          <w:i/>
          <w:iCs/>
          <w:color w:val="000000"/>
          <w:sz w:val="18"/>
          <w:szCs w:val="18"/>
        </w:rPr>
      </w:pPr>
    </w:p>
    <w:p w14:paraId="08C1C5EB" w14:textId="77777777" w:rsidR="00E54862" w:rsidRPr="00172A04" w:rsidRDefault="00E54862" w:rsidP="000E3AD7">
      <w:pPr>
        <w:rPr>
          <w:rFonts w:ascii="Verdana" w:hAnsi="Verdana" w:cs="Verdana"/>
          <w:b/>
          <w:iCs/>
          <w:sz w:val="18"/>
          <w:szCs w:val="18"/>
        </w:rPr>
      </w:pPr>
      <w:r w:rsidRPr="00172A04">
        <w:rPr>
          <w:rFonts w:ascii="Verdana" w:hAnsi="Verdana" w:cs="Verdana"/>
          <w:b/>
          <w:iCs/>
          <w:sz w:val="18"/>
          <w:szCs w:val="18"/>
        </w:rPr>
        <w:t xml:space="preserve">Milena </w:t>
      </w:r>
      <w:proofErr w:type="spellStart"/>
      <w:r w:rsidRPr="00172A04">
        <w:rPr>
          <w:rFonts w:ascii="Verdana" w:hAnsi="Verdana" w:cs="Verdana"/>
          <w:b/>
          <w:iCs/>
          <w:sz w:val="18"/>
          <w:szCs w:val="18"/>
        </w:rPr>
        <w:t>Presutto</w:t>
      </w:r>
      <w:proofErr w:type="spellEnd"/>
      <w:r w:rsidR="00655D41" w:rsidRPr="00172A04">
        <w:rPr>
          <w:rFonts w:ascii="Verdana" w:hAnsi="Verdana" w:cs="Verdana"/>
          <w:b/>
          <w:iCs/>
          <w:sz w:val="18"/>
          <w:szCs w:val="18"/>
        </w:rPr>
        <w:t xml:space="preserve"> (ENEA, Italy)</w:t>
      </w:r>
    </w:p>
    <w:p w14:paraId="0CD27E8C" w14:textId="328C2BA3" w:rsidR="00E54862" w:rsidRPr="001E71EC" w:rsidRDefault="00C6359A" w:rsidP="001E71EC">
      <w:pPr>
        <w:rPr>
          <w:rFonts w:ascii="Verdana" w:hAnsi="Verdana" w:cs="Verdana"/>
          <w:i/>
          <w:iCs/>
          <w:color w:val="000000"/>
          <w:sz w:val="18"/>
          <w:szCs w:val="18"/>
        </w:rPr>
      </w:pPr>
      <w:r w:rsidRPr="001E71EC">
        <w:rPr>
          <w:rFonts w:ascii="Verdana" w:hAnsi="Verdana" w:cs="Verdana"/>
          <w:i/>
          <w:iCs/>
          <w:color w:val="000000"/>
          <w:sz w:val="18"/>
          <w:szCs w:val="18"/>
        </w:rPr>
        <w:t xml:space="preserve">Italy </w:t>
      </w:r>
      <w:r w:rsidR="00572319">
        <w:rPr>
          <w:rFonts w:ascii="Verdana" w:hAnsi="Verdana" w:cs="Verdana"/>
          <w:i/>
          <w:iCs/>
          <w:color w:val="000000"/>
          <w:sz w:val="18"/>
          <w:szCs w:val="18"/>
        </w:rPr>
        <w:t xml:space="preserve">is </w:t>
      </w:r>
      <w:r w:rsidRPr="001E71EC">
        <w:rPr>
          <w:rFonts w:ascii="Verdana" w:hAnsi="Verdana" w:cs="Verdana"/>
          <w:i/>
          <w:iCs/>
          <w:color w:val="000000"/>
          <w:sz w:val="18"/>
          <w:szCs w:val="18"/>
        </w:rPr>
        <w:t>again</w:t>
      </w:r>
      <w:r w:rsidR="00334B15" w:rsidRPr="001E71EC">
        <w:rPr>
          <w:rFonts w:ascii="Verdana" w:hAnsi="Verdana" w:cs="Verdana"/>
          <w:i/>
          <w:iCs/>
          <w:color w:val="000000"/>
          <w:sz w:val="18"/>
          <w:szCs w:val="18"/>
        </w:rPr>
        <w:t>st the PEF as it favours actual consumption separating products depending on type of fuels.</w:t>
      </w:r>
    </w:p>
    <w:p w14:paraId="024D80DA" w14:textId="77777777" w:rsidR="00334B15" w:rsidRPr="001E71EC" w:rsidRDefault="00334B15" w:rsidP="001E71EC">
      <w:pPr>
        <w:rPr>
          <w:rFonts w:ascii="Verdana" w:hAnsi="Verdana" w:cs="Verdana"/>
          <w:i/>
          <w:iCs/>
          <w:color w:val="000000"/>
          <w:sz w:val="18"/>
          <w:szCs w:val="18"/>
        </w:rPr>
      </w:pPr>
      <w:r w:rsidRPr="001E71EC">
        <w:rPr>
          <w:rFonts w:ascii="Verdana" w:hAnsi="Verdana" w:cs="Verdana"/>
          <w:i/>
          <w:iCs/>
          <w:color w:val="000000"/>
          <w:sz w:val="18"/>
          <w:szCs w:val="18"/>
        </w:rPr>
        <w:t xml:space="preserve">Third bullet Slide14: it should rather be "make the process as long as necessary so that we have an efficient regulation, well implemented". The study is approaching the problem in the wrong order and mixes causes and objectives. </w:t>
      </w:r>
    </w:p>
    <w:p w14:paraId="7254E350" w14:textId="79E31907" w:rsidR="00E54862" w:rsidRPr="001E71EC" w:rsidRDefault="00334B15" w:rsidP="001E71EC">
      <w:pPr>
        <w:rPr>
          <w:rFonts w:ascii="Verdana" w:hAnsi="Verdana" w:cs="Verdana"/>
          <w:i/>
          <w:iCs/>
          <w:color w:val="000000"/>
          <w:sz w:val="18"/>
          <w:szCs w:val="18"/>
        </w:rPr>
      </w:pPr>
      <w:r w:rsidRPr="001E71EC">
        <w:rPr>
          <w:rFonts w:ascii="Verdana" w:hAnsi="Verdana" w:cs="Verdana"/>
          <w:i/>
          <w:iCs/>
          <w:color w:val="000000"/>
          <w:sz w:val="18"/>
          <w:szCs w:val="18"/>
        </w:rPr>
        <w:t>This label design is extremely effective. Trends towards larger products are a problem but should be tackled carefully: people may buy 2 small products that may consume more in the end. Hence we need a case-by-case approach depending o</w:t>
      </w:r>
      <w:r w:rsidR="00F10B51">
        <w:rPr>
          <w:rFonts w:ascii="Verdana" w:hAnsi="Verdana" w:cs="Verdana"/>
          <w:i/>
          <w:iCs/>
          <w:color w:val="000000"/>
          <w:sz w:val="18"/>
          <w:szCs w:val="18"/>
        </w:rPr>
        <w:t>n</w:t>
      </w:r>
      <w:r w:rsidRPr="001E71EC">
        <w:rPr>
          <w:rFonts w:ascii="Verdana" w:hAnsi="Verdana" w:cs="Verdana"/>
          <w:i/>
          <w:iCs/>
          <w:color w:val="000000"/>
          <w:sz w:val="18"/>
          <w:szCs w:val="18"/>
        </w:rPr>
        <w:t xml:space="preserve"> products. </w:t>
      </w:r>
    </w:p>
    <w:p w14:paraId="3DA17624" w14:textId="77777777" w:rsidR="00655D41" w:rsidRDefault="00655D41" w:rsidP="000E3AD7">
      <w:pPr>
        <w:rPr>
          <w:rFonts w:ascii="Verdana" w:hAnsi="Verdana" w:cs="Verdana"/>
          <w:iCs/>
          <w:color w:val="000000"/>
          <w:sz w:val="18"/>
          <w:szCs w:val="18"/>
        </w:rPr>
      </w:pPr>
    </w:p>
    <w:p w14:paraId="763E1A37" w14:textId="77777777" w:rsidR="00655D41" w:rsidRPr="00655D41" w:rsidRDefault="00B604A7" w:rsidP="000E3AD7">
      <w:pPr>
        <w:rPr>
          <w:rFonts w:ascii="Verdana" w:hAnsi="Verdana" w:cs="Verdana"/>
          <w:b/>
          <w:iCs/>
          <w:sz w:val="18"/>
          <w:szCs w:val="18"/>
          <w:lang w:val="de-DE"/>
        </w:rPr>
      </w:pPr>
      <w:r w:rsidRPr="00655D41">
        <w:rPr>
          <w:rFonts w:ascii="Verdana" w:hAnsi="Verdana" w:cs="Verdana"/>
          <w:b/>
          <w:iCs/>
          <w:sz w:val="18"/>
          <w:szCs w:val="18"/>
          <w:lang w:val="de-DE"/>
        </w:rPr>
        <w:t>E</w:t>
      </w:r>
      <w:r w:rsidR="00655D41" w:rsidRPr="00655D41">
        <w:rPr>
          <w:rFonts w:ascii="Verdana" w:hAnsi="Verdana" w:cs="Verdana"/>
          <w:b/>
          <w:iCs/>
          <w:sz w:val="18"/>
          <w:szCs w:val="18"/>
          <w:lang w:val="de-DE"/>
        </w:rPr>
        <w:t xml:space="preserve">lke </w:t>
      </w:r>
      <w:proofErr w:type="spellStart"/>
      <w:r w:rsidR="00655D41" w:rsidRPr="00655D41">
        <w:rPr>
          <w:rFonts w:ascii="Verdana" w:hAnsi="Verdana" w:cs="Verdana"/>
          <w:b/>
          <w:iCs/>
          <w:sz w:val="18"/>
          <w:szCs w:val="18"/>
          <w:lang w:val="de-DE"/>
        </w:rPr>
        <w:t>D</w:t>
      </w:r>
      <w:r w:rsidR="00EF46CC">
        <w:rPr>
          <w:rFonts w:ascii="Verdana" w:hAnsi="Verdana" w:cs="Verdana"/>
          <w:b/>
          <w:iCs/>
          <w:sz w:val="18"/>
          <w:szCs w:val="18"/>
          <w:lang w:val="de-DE"/>
        </w:rPr>
        <w:t>ü</w:t>
      </w:r>
      <w:r w:rsidR="00655D41" w:rsidRPr="00655D41">
        <w:rPr>
          <w:rFonts w:ascii="Verdana" w:hAnsi="Verdana" w:cs="Verdana"/>
          <w:b/>
          <w:iCs/>
          <w:sz w:val="18"/>
          <w:szCs w:val="18"/>
          <w:lang w:val="de-DE"/>
        </w:rPr>
        <w:t>nnhoff</w:t>
      </w:r>
      <w:proofErr w:type="spellEnd"/>
      <w:r w:rsidR="00655D41" w:rsidRPr="00655D41">
        <w:rPr>
          <w:rFonts w:ascii="Verdana" w:hAnsi="Verdana" w:cs="Verdana"/>
          <w:b/>
          <w:iCs/>
          <w:sz w:val="18"/>
          <w:szCs w:val="18"/>
          <w:lang w:val="de-DE"/>
        </w:rPr>
        <w:t xml:space="preserve"> (Verbraucherzentrale Rheinland-Pfalz, Germany)</w:t>
      </w:r>
    </w:p>
    <w:p w14:paraId="4780B9B3" w14:textId="184428A4" w:rsidR="001E71EC" w:rsidRDefault="000C0615" w:rsidP="000E3AD7">
      <w:pPr>
        <w:rPr>
          <w:rFonts w:ascii="Verdana" w:hAnsi="Verdana" w:cs="Verdana"/>
          <w:i/>
          <w:iCs/>
          <w:color w:val="000000"/>
          <w:sz w:val="18"/>
          <w:szCs w:val="18"/>
        </w:rPr>
      </w:pPr>
      <w:r w:rsidRPr="000C0615">
        <w:rPr>
          <w:rFonts w:ascii="Verdana" w:hAnsi="Verdana" w:cs="Verdana"/>
          <w:i/>
          <w:iCs/>
          <w:color w:val="000000"/>
          <w:sz w:val="18"/>
          <w:szCs w:val="18"/>
        </w:rPr>
        <w:t>About methodology:</w:t>
      </w:r>
      <w:r w:rsidR="00C6359A" w:rsidRPr="000C0615">
        <w:rPr>
          <w:rFonts w:ascii="Verdana" w:hAnsi="Verdana" w:cs="Verdana"/>
          <w:i/>
          <w:iCs/>
          <w:color w:val="000000"/>
          <w:sz w:val="18"/>
          <w:szCs w:val="18"/>
        </w:rPr>
        <w:t xml:space="preserve"> </w:t>
      </w:r>
      <w:r w:rsidR="00F10B51">
        <w:rPr>
          <w:rFonts w:ascii="Verdana" w:hAnsi="Verdana" w:cs="Verdana"/>
          <w:i/>
          <w:iCs/>
          <w:color w:val="000000"/>
          <w:sz w:val="18"/>
          <w:szCs w:val="18"/>
        </w:rPr>
        <w:t>The s</w:t>
      </w:r>
      <w:r w:rsidR="00C6359A">
        <w:rPr>
          <w:rFonts w:ascii="Verdana" w:hAnsi="Verdana" w:cs="Verdana"/>
          <w:i/>
          <w:iCs/>
          <w:color w:val="000000"/>
          <w:sz w:val="18"/>
          <w:szCs w:val="18"/>
        </w:rPr>
        <w:t>urvey (sample)</w:t>
      </w:r>
      <w:r w:rsidR="00F10B51">
        <w:rPr>
          <w:rFonts w:ascii="Verdana" w:hAnsi="Verdana" w:cs="Verdana"/>
          <w:i/>
          <w:iCs/>
          <w:color w:val="000000"/>
          <w:sz w:val="18"/>
          <w:szCs w:val="18"/>
        </w:rPr>
        <w:t xml:space="preserve"> is</w:t>
      </w:r>
      <w:r w:rsidR="00C6359A">
        <w:rPr>
          <w:rFonts w:ascii="Verdana" w:hAnsi="Verdana" w:cs="Verdana"/>
          <w:i/>
          <w:iCs/>
          <w:color w:val="000000"/>
          <w:sz w:val="18"/>
          <w:szCs w:val="18"/>
        </w:rPr>
        <w:t xml:space="preserve"> not representative. </w:t>
      </w:r>
      <w:r w:rsidR="001E71EC">
        <w:rPr>
          <w:rFonts w:ascii="Verdana" w:hAnsi="Verdana" w:cs="Verdana"/>
          <w:i/>
          <w:iCs/>
          <w:color w:val="000000"/>
          <w:sz w:val="18"/>
          <w:szCs w:val="18"/>
        </w:rPr>
        <w:t>I</w:t>
      </w:r>
      <w:r w:rsidR="003C2860" w:rsidRPr="003C2860">
        <w:rPr>
          <w:rFonts w:ascii="Verdana" w:hAnsi="Verdana" w:cs="Verdana"/>
          <w:i/>
          <w:iCs/>
          <w:color w:val="000000"/>
          <w:sz w:val="18"/>
          <w:szCs w:val="18"/>
        </w:rPr>
        <w:t>f you look at numbers manufacturers and</w:t>
      </w:r>
      <w:r w:rsidR="001E71EC">
        <w:rPr>
          <w:rFonts w:ascii="Verdana" w:hAnsi="Verdana" w:cs="Verdana"/>
          <w:i/>
          <w:iCs/>
          <w:color w:val="000000"/>
          <w:sz w:val="18"/>
          <w:szCs w:val="18"/>
        </w:rPr>
        <w:t xml:space="preserve"> retailers are over represented. </w:t>
      </w:r>
      <w:r w:rsidR="00C6359A">
        <w:rPr>
          <w:rFonts w:ascii="Verdana" w:hAnsi="Verdana" w:cs="Verdana"/>
          <w:i/>
          <w:iCs/>
          <w:color w:val="000000"/>
          <w:sz w:val="18"/>
          <w:szCs w:val="18"/>
        </w:rPr>
        <w:t xml:space="preserve">More than 60% come from Industry groups. </w:t>
      </w:r>
      <w:r w:rsidR="001E71EC" w:rsidRPr="003C2860">
        <w:rPr>
          <w:rFonts w:ascii="Verdana" w:hAnsi="Verdana" w:cs="Verdana"/>
          <w:i/>
          <w:iCs/>
          <w:color w:val="000000"/>
          <w:sz w:val="18"/>
          <w:szCs w:val="18"/>
        </w:rPr>
        <w:t>We want the position of consumers to be better shown</w:t>
      </w:r>
      <w:r w:rsidR="001E71EC">
        <w:rPr>
          <w:rFonts w:ascii="Verdana" w:hAnsi="Verdana" w:cs="Verdana"/>
          <w:i/>
          <w:iCs/>
          <w:color w:val="000000"/>
          <w:sz w:val="18"/>
          <w:szCs w:val="18"/>
        </w:rPr>
        <w:t xml:space="preserve">. </w:t>
      </w:r>
      <w:r w:rsidR="00C6359A">
        <w:rPr>
          <w:rFonts w:ascii="Verdana" w:hAnsi="Verdana" w:cs="Verdana"/>
          <w:i/>
          <w:iCs/>
          <w:color w:val="000000"/>
          <w:sz w:val="18"/>
          <w:szCs w:val="18"/>
        </w:rPr>
        <w:t xml:space="preserve">We would like to cluster answers by stakeholder groups to show the views of consumer groups as detailed as possible. </w:t>
      </w:r>
    </w:p>
    <w:p w14:paraId="3060DC79" w14:textId="77777777" w:rsidR="002A1406" w:rsidRDefault="002A1406" w:rsidP="000E3AD7">
      <w:pPr>
        <w:rPr>
          <w:rFonts w:ascii="Verdana" w:hAnsi="Verdana" w:cs="Verdana"/>
          <w:i/>
          <w:iCs/>
          <w:color w:val="000000"/>
          <w:sz w:val="18"/>
          <w:szCs w:val="18"/>
        </w:rPr>
      </w:pPr>
    </w:p>
    <w:p w14:paraId="0EF6DCA3" w14:textId="77777777" w:rsidR="0071735B" w:rsidRDefault="000C0615" w:rsidP="00A61DE5">
      <w:pPr>
        <w:rPr>
          <w:rFonts w:ascii="Verdana" w:hAnsi="Verdana" w:cs="Verdana"/>
          <w:b/>
          <w:i/>
          <w:iCs/>
          <w:color w:val="000000"/>
          <w:sz w:val="18"/>
          <w:szCs w:val="18"/>
        </w:rPr>
      </w:pPr>
      <w:proofErr w:type="spellStart"/>
      <w:r w:rsidRPr="000C0615">
        <w:rPr>
          <w:rFonts w:ascii="Verdana" w:hAnsi="Verdana" w:cs="Verdana"/>
          <w:b/>
          <w:iCs/>
          <w:color w:val="000000"/>
          <w:sz w:val="18"/>
          <w:szCs w:val="18"/>
        </w:rPr>
        <w:t>Floris</w:t>
      </w:r>
      <w:proofErr w:type="spellEnd"/>
      <w:r w:rsidRPr="000C0615">
        <w:rPr>
          <w:rFonts w:ascii="Verdana" w:hAnsi="Verdana" w:cs="Verdana"/>
          <w:b/>
          <w:iCs/>
          <w:color w:val="000000"/>
          <w:sz w:val="18"/>
          <w:szCs w:val="18"/>
        </w:rPr>
        <w:t xml:space="preserve"> </w:t>
      </w:r>
      <w:proofErr w:type="spellStart"/>
      <w:r w:rsidRPr="000C0615">
        <w:rPr>
          <w:rFonts w:ascii="Verdana" w:hAnsi="Verdana" w:cs="Verdana"/>
          <w:b/>
          <w:iCs/>
          <w:color w:val="000000"/>
          <w:sz w:val="18"/>
          <w:szCs w:val="18"/>
        </w:rPr>
        <w:t>Akkerman</w:t>
      </w:r>
      <w:proofErr w:type="spellEnd"/>
      <w:r w:rsidRPr="000C0615">
        <w:rPr>
          <w:rFonts w:ascii="Verdana" w:hAnsi="Verdana" w:cs="Verdana"/>
          <w:b/>
          <w:iCs/>
          <w:color w:val="000000"/>
          <w:sz w:val="18"/>
          <w:szCs w:val="18"/>
        </w:rPr>
        <w:t xml:space="preserve"> (</w:t>
      </w:r>
      <w:r w:rsidR="008F7757" w:rsidRPr="000C0615">
        <w:rPr>
          <w:rFonts w:ascii="Verdana" w:hAnsi="Verdana" w:cs="Verdana"/>
          <w:b/>
          <w:iCs/>
          <w:color w:val="000000"/>
          <w:sz w:val="18"/>
          <w:szCs w:val="18"/>
        </w:rPr>
        <w:t>BAM Federal Institute for Materials Research and Testing</w:t>
      </w:r>
      <w:r w:rsidRPr="000C0615">
        <w:rPr>
          <w:rFonts w:ascii="Verdana" w:hAnsi="Verdana" w:cs="Verdana"/>
          <w:b/>
          <w:iCs/>
          <w:color w:val="000000"/>
          <w:sz w:val="18"/>
          <w:szCs w:val="18"/>
        </w:rPr>
        <w:t>, Germany)</w:t>
      </w:r>
      <w:r w:rsidR="008F7757" w:rsidRPr="008F7757">
        <w:rPr>
          <w:rFonts w:ascii="Verdana" w:hAnsi="Verdana" w:cs="Verdana"/>
          <w:b/>
          <w:i/>
          <w:iCs/>
          <w:color w:val="000000"/>
          <w:sz w:val="18"/>
          <w:szCs w:val="18"/>
        </w:rPr>
        <w:t xml:space="preserve"> </w:t>
      </w:r>
    </w:p>
    <w:p w14:paraId="2F7B020D" w14:textId="3E016AC8" w:rsidR="00A61DE5" w:rsidRPr="0071735B" w:rsidRDefault="001B3F11" w:rsidP="00A61DE5">
      <w:pPr>
        <w:rPr>
          <w:rFonts w:ascii="Verdana" w:hAnsi="Verdana" w:cs="Verdana"/>
          <w:i/>
          <w:iCs/>
          <w:color w:val="000000"/>
          <w:sz w:val="18"/>
          <w:szCs w:val="18"/>
        </w:rPr>
      </w:pPr>
      <w:r>
        <w:rPr>
          <w:rFonts w:ascii="Verdana" w:hAnsi="Verdana" w:cs="Verdana"/>
          <w:i/>
          <w:iCs/>
          <w:color w:val="000000"/>
          <w:sz w:val="18"/>
          <w:szCs w:val="18"/>
        </w:rPr>
        <w:t>We strongly support a P</w:t>
      </w:r>
      <w:r w:rsidR="0071735B">
        <w:rPr>
          <w:rFonts w:ascii="Verdana" w:hAnsi="Verdana" w:cs="Verdana"/>
          <w:i/>
          <w:iCs/>
          <w:color w:val="000000"/>
          <w:sz w:val="18"/>
          <w:szCs w:val="18"/>
        </w:rPr>
        <w:t>rimary Energy Factor (for whole Europe).</w:t>
      </w:r>
      <w:r w:rsidR="00C81680">
        <w:rPr>
          <w:rFonts w:ascii="Verdana" w:hAnsi="Verdana" w:cs="Verdana"/>
          <w:i/>
          <w:iCs/>
          <w:color w:val="000000"/>
          <w:sz w:val="18"/>
          <w:szCs w:val="18"/>
        </w:rPr>
        <w:t xml:space="preserve"> </w:t>
      </w:r>
      <w:r w:rsidR="00A61DE5" w:rsidRPr="0071735B">
        <w:rPr>
          <w:rFonts w:ascii="Verdana" w:hAnsi="Verdana" w:cs="Verdana"/>
          <w:i/>
          <w:iCs/>
          <w:color w:val="000000"/>
          <w:sz w:val="18"/>
          <w:szCs w:val="18"/>
        </w:rPr>
        <w:t>Since we have a EU electricity network/grid (</w:t>
      </w:r>
      <w:r w:rsidR="0071735B" w:rsidRPr="0071735B">
        <w:rPr>
          <w:rFonts w:ascii="Verdana" w:hAnsi="Verdana" w:cs="Verdana"/>
          <w:i/>
          <w:iCs/>
          <w:color w:val="000000"/>
          <w:sz w:val="18"/>
          <w:szCs w:val="18"/>
        </w:rPr>
        <w:t xml:space="preserve">of </w:t>
      </w:r>
      <w:r w:rsidR="00A61DE5" w:rsidRPr="0071735B">
        <w:rPr>
          <w:rFonts w:ascii="Verdana" w:hAnsi="Verdana" w:cs="Verdana"/>
          <w:i/>
          <w:iCs/>
          <w:color w:val="000000"/>
          <w:sz w:val="18"/>
          <w:szCs w:val="18"/>
        </w:rPr>
        <w:t xml:space="preserve">which development is encouraged), we have </w:t>
      </w:r>
      <w:r w:rsidR="0071735B" w:rsidRPr="0071735B">
        <w:rPr>
          <w:rFonts w:ascii="Verdana" w:hAnsi="Verdana" w:cs="Verdana"/>
          <w:i/>
          <w:iCs/>
          <w:color w:val="000000"/>
          <w:sz w:val="18"/>
          <w:szCs w:val="18"/>
        </w:rPr>
        <w:t xml:space="preserve">unavoidable </w:t>
      </w:r>
      <w:r w:rsidR="00A61DE5" w:rsidRPr="0071735B">
        <w:rPr>
          <w:rFonts w:ascii="Verdana" w:hAnsi="Verdana" w:cs="Verdana"/>
          <w:i/>
          <w:iCs/>
          <w:color w:val="000000"/>
          <w:sz w:val="18"/>
          <w:szCs w:val="18"/>
        </w:rPr>
        <w:t>cross boarder exchange of electricity and products, the</w:t>
      </w:r>
      <w:r w:rsidR="0071735B" w:rsidRPr="0071735B">
        <w:rPr>
          <w:rFonts w:ascii="Verdana" w:hAnsi="Verdana" w:cs="Verdana"/>
          <w:i/>
          <w:iCs/>
          <w:color w:val="000000"/>
          <w:sz w:val="18"/>
          <w:szCs w:val="18"/>
        </w:rPr>
        <w:t>refore this</w:t>
      </w:r>
      <w:r w:rsidR="00A61DE5" w:rsidRPr="0071735B">
        <w:rPr>
          <w:rFonts w:ascii="Verdana" w:hAnsi="Verdana" w:cs="Verdana"/>
          <w:i/>
          <w:iCs/>
          <w:color w:val="000000"/>
          <w:sz w:val="18"/>
          <w:szCs w:val="18"/>
        </w:rPr>
        <w:t xml:space="preserve"> issue is not national anymore. The argument of energy mix is </w:t>
      </w:r>
      <w:r w:rsidR="0071735B">
        <w:rPr>
          <w:rFonts w:ascii="Verdana" w:hAnsi="Verdana" w:cs="Verdana"/>
          <w:i/>
          <w:iCs/>
          <w:color w:val="000000"/>
          <w:sz w:val="18"/>
          <w:szCs w:val="18"/>
        </w:rPr>
        <w:t xml:space="preserve"> </w:t>
      </w:r>
      <w:r w:rsidR="00F10B51">
        <w:rPr>
          <w:rFonts w:ascii="Verdana" w:hAnsi="Verdana" w:cs="Verdana"/>
          <w:i/>
          <w:iCs/>
          <w:color w:val="000000"/>
          <w:sz w:val="18"/>
          <w:szCs w:val="18"/>
        </w:rPr>
        <w:t>"</w:t>
      </w:r>
      <w:r w:rsidR="0071735B">
        <w:rPr>
          <w:rFonts w:ascii="Verdana" w:hAnsi="Verdana" w:cs="Verdana"/>
          <w:i/>
          <w:iCs/>
          <w:color w:val="000000"/>
          <w:sz w:val="18"/>
          <w:szCs w:val="18"/>
        </w:rPr>
        <w:t>an argument from the past</w:t>
      </w:r>
      <w:r w:rsidR="00F10B51">
        <w:rPr>
          <w:rFonts w:ascii="Verdana" w:hAnsi="Verdana" w:cs="Verdana"/>
          <w:i/>
          <w:iCs/>
          <w:color w:val="000000"/>
          <w:sz w:val="18"/>
          <w:szCs w:val="18"/>
        </w:rPr>
        <w:t>"</w:t>
      </w:r>
      <w:r w:rsidR="0071735B">
        <w:rPr>
          <w:rFonts w:ascii="Verdana" w:hAnsi="Verdana" w:cs="Verdana"/>
          <w:i/>
          <w:iCs/>
          <w:color w:val="000000"/>
          <w:sz w:val="18"/>
          <w:szCs w:val="18"/>
        </w:rPr>
        <w:t xml:space="preserve"> because certificates of origin can be exchanged.</w:t>
      </w:r>
    </w:p>
    <w:p w14:paraId="1D0A8657" w14:textId="77777777" w:rsidR="00A61DE5" w:rsidRDefault="00A61DE5" w:rsidP="000E3AD7">
      <w:pPr>
        <w:rPr>
          <w:rFonts w:ascii="Verdana" w:hAnsi="Verdana" w:cs="Verdana"/>
          <w:i/>
          <w:iCs/>
          <w:color w:val="000000"/>
          <w:sz w:val="18"/>
          <w:szCs w:val="18"/>
        </w:rPr>
      </w:pPr>
    </w:p>
    <w:p w14:paraId="37D07460" w14:textId="77777777" w:rsidR="00307A1E" w:rsidRDefault="00307A1E">
      <w:pPr>
        <w:rPr>
          <w:rFonts w:ascii="Verdana" w:hAnsi="Verdana" w:cs="Verdana"/>
          <w:b/>
          <w:bCs/>
          <w:color w:val="000000"/>
          <w:sz w:val="18"/>
          <w:szCs w:val="18"/>
        </w:rPr>
      </w:pPr>
      <w:r>
        <w:rPr>
          <w:rFonts w:ascii="Verdana" w:hAnsi="Verdana" w:cs="Verdana"/>
          <w:b/>
          <w:bCs/>
          <w:color w:val="000000"/>
          <w:sz w:val="18"/>
          <w:szCs w:val="18"/>
        </w:rPr>
        <w:br w:type="page"/>
      </w:r>
    </w:p>
    <w:p w14:paraId="530D4643" w14:textId="77777777" w:rsidR="00307A1E" w:rsidRPr="000E3AD7" w:rsidRDefault="00307A1E" w:rsidP="00307A1E">
      <w:pPr>
        <w:autoSpaceDE w:val="0"/>
        <w:autoSpaceDN w:val="0"/>
        <w:adjustRightInd w:val="0"/>
        <w:spacing w:after="0" w:line="240" w:lineRule="auto"/>
        <w:rPr>
          <w:rFonts w:ascii="Verdana" w:hAnsi="Verdana" w:cs="Verdana"/>
          <w:b/>
          <w:bCs/>
          <w:color w:val="000000"/>
          <w:sz w:val="24"/>
          <w:szCs w:val="24"/>
        </w:rPr>
      </w:pPr>
      <w:r w:rsidRPr="000E3AD7">
        <w:rPr>
          <w:rFonts w:ascii="Verdana" w:hAnsi="Verdana" w:cs="Verdana"/>
          <w:b/>
          <w:bCs/>
          <w:color w:val="000000"/>
          <w:sz w:val="24"/>
          <w:szCs w:val="24"/>
        </w:rPr>
        <w:lastRenderedPageBreak/>
        <w:t xml:space="preserve">Relation of Energy Labelling and </w:t>
      </w:r>
      <w:proofErr w:type="spellStart"/>
      <w:r w:rsidRPr="000E3AD7">
        <w:rPr>
          <w:rFonts w:ascii="Verdana" w:hAnsi="Verdana" w:cs="Verdana"/>
          <w:b/>
          <w:bCs/>
          <w:color w:val="000000"/>
          <w:sz w:val="24"/>
          <w:szCs w:val="24"/>
        </w:rPr>
        <w:t>Ecodesign</w:t>
      </w:r>
      <w:proofErr w:type="spellEnd"/>
      <w:r w:rsidRPr="000E3AD7">
        <w:rPr>
          <w:rFonts w:ascii="Verdana" w:hAnsi="Verdana" w:cs="Verdana"/>
          <w:b/>
          <w:bCs/>
          <w:color w:val="000000"/>
          <w:sz w:val="24"/>
          <w:szCs w:val="24"/>
        </w:rPr>
        <w:t xml:space="preserve"> with other policies </w:t>
      </w:r>
    </w:p>
    <w:p w14:paraId="3F4D6BCE" w14:textId="77777777" w:rsidR="00307A1E" w:rsidRPr="008F7757" w:rsidRDefault="00307A1E" w:rsidP="008F7757">
      <w:pPr>
        <w:autoSpaceDE w:val="0"/>
        <w:autoSpaceDN w:val="0"/>
        <w:adjustRightInd w:val="0"/>
        <w:spacing w:after="0" w:line="240" w:lineRule="auto"/>
        <w:rPr>
          <w:rFonts w:ascii="Verdana" w:hAnsi="Verdana" w:cs="Verdana"/>
          <w:bCs/>
          <w:color w:val="000000"/>
          <w:sz w:val="24"/>
          <w:szCs w:val="24"/>
        </w:rPr>
      </w:pPr>
      <w:r w:rsidRPr="000E3AD7">
        <w:rPr>
          <w:rFonts w:ascii="Verdana" w:hAnsi="Verdana" w:cs="Verdana"/>
          <w:bCs/>
          <w:color w:val="000000"/>
          <w:sz w:val="24"/>
          <w:szCs w:val="24"/>
        </w:rPr>
        <w:t>Edith Molenbroek (Ecofys)</w:t>
      </w:r>
    </w:p>
    <w:p w14:paraId="182D9428" w14:textId="77777777" w:rsidR="00307A1E" w:rsidRDefault="00307A1E" w:rsidP="000E3AD7">
      <w:pPr>
        <w:rPr>
          <w:rFonts w:ascii="Verdana" w:hAnsi="Verdana" w:cs="Verdana"/>
          <w:i/>
          <w:iCs/>
          <w:color w:val="000000"/>
          <w:sz w:val="18"/>
          <w:szCs w:val="18"/>
        </w:rPr>
      </w:pPr>
    </w:p>
    <w:p w14:paraId="27997F9A" w14:textId="77777777" w:rsidR="00294204" w:rsidRPr="00FE5594" w:rsidRDefault="00FE5594" w:rsidP="00294204">
      <w:pPr>
        <w:rPr>
          <w:rFonts w:ascii="Verdana" w:hAnsi="Verdana" w:cs="Verdana"/>
          <w:b/>
          <w:iCs/>
          <w:color w:val="000000"/>
          <w:sz w:val="18"/>
          <w:szCs w:val="18"/>
        </w:rPr>
      </w:pPr>
      <w:r w:rsidRPr="00FE5594">
        <w:rPr>
          <w:rFonts w:ascii="Verdana" w:hAnsi="Verdana" w:cs="Verdana"/>
          <w:b/>
          <w:iCs/>
          <w:color w:val="000000"/>
          <w:sz w:val="18"/>
          <w:szCs w:val="18"/>
        </w:rPr>
        <w:t xml:space="preserve">Bernard </w:t>
      </w:r>
      <w:proofErr w:type="spellStart"/>
      <w:r w:rsidRPr="00FE5594">
        <w:rPr>
          <w:rFonts w:ascii="Verdana" w:hAnsi="Verdana" w:cs="Verdana"/>
          <w:b/>
          <w:iCs/>
          <w:color w:val="000000"/>
          <w:sz w:val="18"/>
          <w:szCs w:val="18"/>
        </w:rPr>
        <w:t>Gilmont</w:t>
      </w:r>
      <w:proofErr w:type="spellEnd"/>
      <w:r w:rsidRPr="00FE5594">
        <w:rPr>
          <w:rFonts w:ascii="Verdana" w:hAnsi="Verdana" w:cs="Verdana"/>
          <w:b/>
          <w:iCs/>
          <w:color w:val="000000"/>
          <w:sz w:val="18"/>
          <w:szCs w:val="18"/>
        </w:rPr>
        <w:t xml:space="preserve"> </w:t>
      </w:r>
      <w:r>
        <w:rPr>
          <w:rFonts w:ascii="Verdana" w:hAnsi="Verdana" w:cs="Verdana"/>
          <w:b/>
          <w:iCs/>
          <w:color w:val="000000"/>
          <w:sz w:val="18"/>
          <w:szCs w:val="18"/>
        </w:rPr>
        <w:t>(</w:t>
      </w:r>
      <w:r w:rsidR="00294204" w:rsidRPr="00FE5594">
        <w:rPr>
          <w:rFonts w:ascii="Verdana" w:hAnsi="Verdana" w:cs="Verdana"/>
          <w:b/>
          <w:iCs/>
          <w:color w:val="000000"/>
          <w:sz w:val="18"/>
          <w:szCs w:val="18"/>
        </w:rPr>
        <w:t xml:space="preserve">European </w:t>
      </w:r>
      <w:proofErr w:type="spellStart"/>
      <w:r w:rsidR="00294204" w:rsidRPr="00FE5594">
        <w:rPr>
          <w:rFonts w:ascii="Verdana" w:hAnsi="Verdana" w:cs="Verdana"/>
          <w:b/>
          <w:iCs/>
          <w:color w:val="000000"/>
          <w:sz w:val="18"/>
          <w:szCs w:val="18"/>
        </w:rPr>
        <w:t>Aluminum</w:t>
      </w:r>
      <w:proofErr w:type="spellEnd"/>
      <w:r w:rsidR="00294204" w:rsidRPr="00FE5594">
        <w:rPr>
          <w:rFonts w:ascii="Verdana" w:hAnsi="Verdana" w:cs="Verdana"/>
          <w:b/>
          <w:iCs/>
          <w:color w:val="000000"/>
          <w:sz w:val="18"/>
          <w:szCs w:val="18"/>
        </w:rPr>
        <w:t xml:space="preserve"> Association</w:t>
      </w:r>
      <w:r>
        <w:rPr>
          <w:rFonts w:ascii="Verdana" w:hAnsi="Verdana" w:cs="Verdana"/>
          <w:b/>
          <w:iCs/>
          <w:color w:val="000000"/>
          <w:sz w:val="18"/>
          <w:szCs w:val="18"/>
        </w:rPr>
        <w:t>)</w:t>
      </w:r>
      <w:r w:rsidR="00294204" w:rsidRPr="00FE5594">
        <w:rPr>
          <w:rFonts w:ascii="Verdana" w:hAnsi="Verdana" w:cs="Verdana"/>
          <w:b/>
          <w:iCs/>
          <w:color w:val="000000"/>
          <w:sz w:val="18"/>
          <w:szCs w:val="18"/>
        </w:rPr>
        <w:t xml:space="preserve"> </w:t>
      </w:r>
    </w:p>
    <w:p w14:paraId="46C0EBD8" w14:textId="77777777" w:rsidR="005E18E5" w:rsidRPr="004861E9" w:rsidRDefault="00AB5DE0" w:rsidP="00294204">
      <w:pPr>
        <w:rPr>
          <w:rFonts w:ascii="Verdana" w:hAnsi="Verdana" w:cs="Verdana"/>
          <w:i/>
          <w:iCs/>
          <w:sz w:val="18"/>
          <w:szCs w:val="18"/>
        </w:rPr>
      </w:pPr>
      <w:r w:rsidRPr="00AB5DE0">
        <w:rPr>
          <w:rFonts w:ascii="Verdana" w:hAnsi="Verdana" w:cs="Verdana"/>
          <w:i/>
          <w:iCs/>
          <w:sz w:val="18"/>
          <w:szCs w:val="18"/>
        </w:rPr>
        <w:t>Construction product regulation (CPR): today, no minimum value</w:t>
      </w:r>
      <w:r w:rsidR="00F10B51">
        <w:rPr>
          <w:rFonts w:ascii="Verdana" w:hAnsi="Verdana" w:cs="Verdana"/>
          <w:i/>
          <w:iCs/>
          <w:sz w:val="18"/>
          <w:szCs w:val="18"/>
        </w:rPr>
        <w:t>s</w:t>
      </w:r>
      <w:r w:rsidRPr="00AB5DE0">
        <w:rPr>
          <w:rFonts w:ascii="Verdana" w:hAnsi="Verdana" w:cs="Verdana"/>
          <w:i/>
          <w:iCs/>
          <w:sz w:val="18"/>
          <w:szCs w:val="18"/>
        </w:rPr>
        <w:t xml:space="preserve">  are required but Art 3, para 3 allows the EC to set threshold values. So it is a matter of implementation of existing regulation (no change</w:t>
      </w:r>
      <w:r w:rsidR="00F10B51">
        <w:rPr>
          <w:rFonts w:ascii="Verdana" w:hAnsi="Verdana" w:cs="Verdana"/>
          <w:i/>
          <w:iCs/>
          <w:sz w:val="18"/>
          <w:szCs w:val="18"/>
        </w:rPr>
        <w:t xml:space="preserve"> is actually</w:t>
      </w:r>
      <w:r w:rsidRPr="00AB5DE0">
        <w:rPr>
          <w:rFonts w:ascii="Verdana" w:hAnsi="Verdana" w:cs="Verdana"/>
          <w:i/>
          <w:iCs/>
          <w:sz w:val="18"/>
          <w:szCs w:val="18"/>
        </w:rPr>
        <w:t xml:space="preserve"> required)</w:t>
      </w:r>
      <w:r w:rsidR="00F10B51">
        <w:rPr>
          <w:rFonts w:ascii="Verdana" w:hAnsi="Verdana" w:cs="Verdana"/>
          <w:i/>
          <w:iCs/>
          <w:sz w:val="18"/>
          <w:szCs w:val="18"/>
        </w:rPr>
        <w:t>.</w:t>
      </w:r>
    </w:p>
    <w:p w14:paraId="7224A072" w14:textId="77777777" w:rsidR="00294204" w:rsidRPr="003F188B" w:rsidRDefault="00294204" w:rsidP="00294204">
      <w:pPr>
        <w:rPr>
          <w:rFonts w:ascii="Verdana" w:hAnsi="Verdana" w:cs="Verdana"/>
          <w:b/>
          <w:iCs/>
          <w:color w:val="000000"/>
          <w:sz w:val="18"/>
          <w:szCs w:val="18"/>
        </w:rPr>
      </w:pPr>
      <w:proofErr w:type="spellStart"/>
      <w:r w:rsidRPr="003F188B">
        <w:rPr>
          <w:rFonts w:ascii="Verdana" w:hAnsi="Verdana" w:cs="Verdana"/>
          <w:b/>
          <w:iCs/>
          <w:color w:val="000000"/>
          <w:sz w:val="18"/>
          <w:szCs w:val="18"/>
        </w:rPr>
        <w:t>Ed</w:t>
      </w:r>
      <w:r w:rsidR="004920B3" w:rsidRPr="003F188B">
        <w:rPr>
          <w:rFonts w:ascii="Verdana" w:hAnsi="Verdana" w:cs="Verdana"/>
          <w:b/>
          <w:iCs/>
          <w:color w:val="000000"/>
          <w:sz w:val="18"/>
          <w:szCs w:val="18"/>
        </w:rPr>
        <w:t>o</w:t>
      </w:r>
      <w:r w:rsidR="0023507D" w:rsidRPr="003F188B">
        <w:rPr>
          <w:rFonts w:ascii="Verdana" w:hAnsi="Verdana" w:cs="Verdana"/>
          <w:b/>
          <w:iCs/>
          <w:color w:val="000000"/>
          <w:sz w:val="18"/>
          <w:szCs w:val="18"/>
        </w:rPr>
        <w:t>uard</w:t>
      </w:r>
      <w:proofErr w:type="spellEnd"/>
      <w:r w:rsidR="0023507D" w:rsidRPr="003F188B">
        <w:rPr>
          <w:rFonts w:ascii="Verdana" w:hAnsi="Verdana" w:cs="Verdana"/>
          <w:b/>
          <w:iCs/>
          <w:color w:val="000000"/>
          <w:sz w:val="18"/>
          <w:szCs w:val="18"/>
        </w:rPr>
        <w:t xml:space="preserve"> Toulo</w:t>
      </w:r>
      <w:r w:rsidR="003F188B" w:rsidRPr="003F188B">
        <w:rPr>
          <w:rFonts w:ascii="Verdana" w:hAnsi="Verdana" w:cs="Verdana"/>
          <w:b/>
          <w:iCs/>
          <w:color w:val="000000"/>
          <w:sz w:val="18"/>
          <w:szCs w:val="18"/>
        </w:rPr>
        <w:t>u</w:t>
      </w:r>
      <w:r w:rsidRPr="003F188B">
        <w:rPr>
          <w:rFonts w:ascii="Verdana" w:hAnsi="Verdana" w:cs="Verdana"/>
          <w:b/>
          <w:iCs/>
          <w:color w:val="000000"/>
          <w:sz w:val="18"/>
          <w:szCs w:val="18"/>
        </w:rPr>
        <w:t xml:space="preserve">se (ECOS) </w:t>
      </w:r>
    </w:p>
    <w:p w14:paraId="022C3399" w14:textId="77777777" w:rsidR="00A61DE5" w:rsidRDefault="00294204" w:rsidP="00294204">
      <w:pPr>
        <w:rPr>
          <w:rFonts w:ascii="Verdana" w:hAnsi="Verdana" w:cs="Verdana"/>
          <w:i/>
          <w:iCs/>
          <w:sz w:val="18"/>
          <w:szCs w:val="18"/>
        </w:rPr>
      </w:pPr>
      <w:r>
        <w:rPr>
          <w:rFonts w:ascii="Verdana" w:hAnsi="Verdana" w:cs="Verdana"/>
          <w:i/>
          <w:iCs/>
          <w:sz w:val="18"/>
          <w:szCs w:val="18"/>
        </w:rPr>
        <w:t xml:space="preserve">Some MS </w:t>
      </w:r>
      <w:r w:rsidR="003F188B">
        <w:rPr>
          <w:rFonts w:ascii="Verdana" w:hAnsi="Verdana" w:cs="Verdana"/>
          <w:i/>
          <w:iCs/>
          <w:sz w:val="18"/>
          <w:szCs w:val="18"/>
        </w:rPr>
        <w:t xml:space="preserve">are </w:t>
      </w:r>
      <w:r>
        <w:rPr>
          <w:rFonts w:ascii="Verdana" w:hAnsi="Verdana" w:cs="Verdana"/>
          <w:i/>
          <w:iCs/>
          <w:sz w:val="18"/>
          <w:szCs w:val="18"/>
        </w:rPr>
        <w:t xml:space="preserve">critical on the conflict between </w:t>
      </w:r>
      <w:proofErr w:type="spellStart"/>
      <w:r>
        <w:rPr>
          <w:rFonts w:ascii="Verdana" w:hAnsi="Verdana" w:cs="Verdana"/>
          <w:i/>
          <w:iCs/>
          <w:sz w:val="18"/>
          <w:szCs w:val="18"/>
        </w:rPr>
        <w:t>Ecodesign</w:t>
      </w:r>
      <w:proofErr w:type="spellEnd"/>
      <w:r>
        <w:rPr>
          <w:rFonts w:ascii="Verdana" w:hAnsi="Verdana" w:cs="Verdana"/>
          <w:i/>
          <w:iCs/>
          <w:sz w:val="18"/>
          <w:szCs w:val="18"/>
        </w:rPr>
        <w:t xml:space="preserve"> requirements and EPBD requirements. </w:t>
      </w:r>
      <w:r w:rsidR="003F188B">
        <w:rPr>
          <w:rFonts w:ascii="Verdana" w:hAnsi="Verdana" w:cs="Verdana"/>
          <w:i/>
          <w:iCs/>
          <w:sz w:val="18"/>
          <w:szCs w:val="18"/>
        </w:rPr>
        <w:t>Please check this and be more cautious about your conclusions.</w:t>
      </w:r>
    </w:p>
    <w:p w14:paraId="74C4238F" w14:textId="77777777" w:rsidR="00294204" w:rsidRPr="003F188B" w:rsidRDefault="003F188B" w:rsidP="00294204">
      <w:pPr>
        <w:rPr>
          <w:rFonts w:ascii="Verdana" w:hAnsi="Verdana" w:cs="Verdana"/>
          <w:b/>
          <w:iCs/>
          <w:color w:val="000000"/>
          <w:sz w:val="18"/>
          <w:szCs w:val="18"/>
        </w:rPr>
      </w:pPr>
      <w:r>
        <w:rPr>
          <w:rFonts w:ascii="Verdana" w:hAnsi="Verdana" w:cs="Verdana"/>
          <w:b/>
          <w:iCs/>
          <w:color w:val="000000"/>
          <w:sz w:val="18"/>
          <w:szCs w:val="18"/>
        </w:rPr>
        <w:t>Hans Paul Sideri</w:t>
      </w:r>
      <w:r w:rsidR="00294204" w:rsidRPr="003F188B">
        <w:rPr>
          <w:rFonts w:ascii="Verdana" w:hAnsi="Verdana" w:cs="Verdana"/>
          <w:b/>
          <w:iCs/>
          <w:color w:val="000000"/>
          <w:sz w:val="18"/>
          <w:szCs w:val="18"/>
        </w:rPr>
        <w:t>us</w:t>
      </w:r>
      <w:r w:rsidR="004920B3" w:rsidRPr="003F188B">
        <w:rPr>
          <w:rFonts w:ascii="Verdana" w:hAnsi="Verdana" w:cs="Verdana"/>
          <w:b/>
          <w:iCs/>
          <w:color w:val="000000"/>
          <w:sz w:val="18"/>
          <w:szCs w:val="18"/>
        </w:rPr>
        <w:t xml:space="preserve"> (</w:t>
      </w:r>
      <w:r w:rsidRPr="003F188B">
        <w:rPr>
          <w:rFonts w:ascii="Verdana" w:hAnsi="Verdana" w:cs="Verdana"/>
          <w:b/>
          <w:iCs/>
          <w:color w:val="000000"/>
          <w:sz w:val="18"/>
          <w:szCs w:val="18"/>
        </w:rPr>
        <w:t>Netherlands Enterprise Agency</w:t>
      </w:r>
      <w:r w:rsidR="004920B3" w:rsidRPr="003F188B">
        <w:rPr>
          <w:rFonts w:ascii="Verdana" w:hAnsi="Verdana" w:cs="Verdana"/>
          <w:b/>
          <w:iCs/>
          <w:color w:val="000000"/>
          <w:sz w:val="18"/>
          <w:szCs w:val="18"/>
        </w:rPr>
        <w:t>)</w:t>
      </w:r>
    </w:p>
    <w:p w14:paraId="239520E3" w14:textId="74782A28" w:rsidR="00294204" w:rsidRPr="003F188B" w:rsidRDefault="00294204" w:rsidP="003F188B">
      <w:pPr>
        <w:rPr>
          <w:rFonts w:ascii="Verdana" w:hAnsi="Verdana" w:cs="Verdana"/>
          <w:i/>
          <w:iCs/>
          <w:sz w:val="18"/>
          <w:szCs w:val="18"/>
        </w:rPr>
      </w:pPr>
      <w:r w:rsidRPr="003F188B">
        <w:rPr>
          <w:rFonts w:ascii="Verdana" w:hAnsi="Verdana" w:cs="Verdana"/>
          <w:i/>
          <w:iCs/>
          <w:sz w:val="18"/>
          <w:szCs w:val="18"/>
        </w:rPr>
        <w:t>Issue relation and ED</w:t>
      </w:r>
      <w:r w:rsidR="007E7667">
        <w:rPr>
          <w:rFonts w:ascii="Verdana" w:hAnsi="Verdana" w:cs="Verdana"/>
          <w:i/>
          <w:iCs/>
          <w:sz w:val="18"/>
          <w:szCs w:val="18"/>
        </w:rPr>
        <w:t>,</w:t>
      </w:r>
      <w:r w:rsidRPr="003F188B">
        <w:rPr>
          <w:rFonts w:ascii="Verdana" w:hAnsi="Verdana" w:cs="Verdana"/>
          <w:i/>
          <w:iCs/>
          <w:sz w:val="18"/>
          <w:szCs w:val="18"/>
        </w:rPr>
        <w:t xml:space="preserve"> EL</w:t>
      </w:r>
      <w:r w:rsidR="003F188B" w:rsidRPr="003F188B">
        <w:rPr>
          <w:rFonts w:ascii="Verdana" w:hAnsi="Verdana" w:cs="Verdana"/>
          <w:i/>
          <w:iCs/>
          <w:sz w:val="18"/>
          <w:szCs w:val="18"/>
        </w:rPr>
        <w:t>D</w:t>
      </w:r>
      <w:r w:rsidRPr="003F188B">
        <w:rPr>
          <w:rFonts w:ascii="Verdana" w:hAnsi="Verdana" w:cs="Verdana"/>
          <w:i/>
          <w:iCs/>
          <w:sz w:val="18"/>
          <w:szCs w:val="18"/>
        </w:rPr>
        <w:t xml:space="preserve"> and EED: </w:t>
      </w:r>
      <w:r w:rsidR="007E7667">
        <w:rPr>
          <w:rFonts w:ascii="Verdana" w:hAnsi="Verdana" w:cs="Verdana"/>
          <w:i/>
          <w:iCs/>
          <w:sz w:val="18"/>
          <w:szCs w:val="18"/>
        </w:rPr>
        <w:t>The c</w:t>
      </w:r>
      <w:r w:rsidRPr="003F188B">
        <w:rPr>
          <w:rFonts w:ascii="Verdana" w:hAnsi="Verdana" w:cs="Verdana"/>
          <w:i/>
          <w:iCs/>
          <w:sz w:val="18"/>
          <w:szCs w:val="18"/>
        </w:rPr>
        <w:t xml:space="preserve">urrent situation would </w:t>
      </w:r>
      <w:r w:rsidR="003F188B" w:rsidRPr="003F188B">
        <w:rPr>
          <w:rFonts w:ascii="Verdana" w:hAnsi="Verdana" w:cs="Verdana"/>
          <w:i/>
          <w:iCs/>
          <w:sz w:val="18"/>
          <w:szCs w:val="18"/>
        </w:rPr>
        <w:t>discourage</w:t>
      </w:r>
      <w:r w:rsidRPr="003F188B">
        <w:rPr>
          <w:rFonts w:ascii="Verdana" w:hAnsi="Verdana" w:cs="Verdana"/>
          <w:i/>
          <w:iCs/>
          <w:sz w:val="18"/>
          <w:szCs w:val="18"/>
        </w:rPr>
        <w:t xml:space="preserve"> MS to be active in several fields. If the savings under </w:t>
      </w:r>
      <w:r w:rsidR="00B85A30">
        <w:rPr>
          <w:rFonts w:ascii="Verdana" w:hAnsi="Verdana" w:cs="Verdana"/>
          <w:i/>
          <w:iCs/>
          <w:sz w:val="18"/>
          <w:szCs w:val="18"/>
        </w:rPr>
        <w:t xml:space="preserve">ED and ELD </w:t>
      </w:r>
      <w:r w:rsidRPr="003F188B">
        <w:rPr>
          <w:rFonts w:ascii="Verdana" w:hAnsi="Verdana" w:cs="Verdana"/>
          <w:i/>
          <w:iCs/>
          <w:sz w:val="18"/>
          <w:szCs w:val="18"/>
        </w:rPr>
        <w:t>directive</w:t>
      </w:r>
      <w:r w:rsidR="007E7667">
        <w:rPr>
          <w:rFonts w:ascii="Verdana" w:hAnsi="Verdana" w:cs="Verdana"/>
          <w:i/>
          <w:iCs/>
          <w:sz w:val="18"/>
          <w:szCs w:val="18"/>
        </w:rPr>
        <w:t>s</w:t>
      </w:r>
      <w:r w:rsidRPr="003F188B">
        <w:rPr>
          <w:rFonts w:ascii="Verdana" w:hAnsi="Verdana" w:cs="Verdana"/>
          <w:i/>
          <w:iCs/>
          <w:sz w:val="18"/>
          <w:szCs w:val="18"/>
        </w:rPr>
        <w:t xml:space="preserve"> count</w:t>
      </w:r>
      <w:r w:rsidR="00B85A30">
        <w:rPr>
          <w:rFonts w:ascii="Verdana" w:hAnsi="Verdana" w:cs="Verdana"/>
          <w:i/>
          <w:iCs/>
          <w:sz w:val="18"/>
          <w:szCs w:val="18"/>
        </w:rPr>
        <w:t>ed</w:t>
      </w:r>
      <w:r w:rsidRPr="003F188B">
        <w:rPr>
          <w:rFonts w:ascii="Verdana" w:hAnsi="Verdana" w:cs="Verdana"/>
          <w:i/>
          <w:iCs/>
          <w:sz w:val="18"/>
          <w:szCs w:val="18"/>
        </w:rPr>
        <w:t xml:space="preserve"> towards the EE targets</w:t>
      </w:r>
      <w:r w:rsidR="007E7667">
        <w:rPr>
          <w:rFonts w:ascii="Verdana" w:hAnsi="Verdana" w:cs="Verdana"/>
          <w:i/>
          <w:iCs/>
          <w:sz w:val="18"/>
          <w:szCs w:val="18"/>
        </w:rPr>
        <w:t>,</w:t>
      </w:r>
      <w:r w:rsidRPr="003F188B">
        <w:rPr>
          <w:rFonts w:ascii="Verdana" w:hAnsi="Verdana" w:cs="Verdana"/>
          <w:i/>
          <w:iCs/>
          <w:sz w:val="18"/>
          <w:szCs w:val="18"/>
        </w:rPr>
        <w:t xml:space="preserve"> countries would be more willing to </w:t>
      </w:r>
      <w:r w:rsidR="003F188B" w:rsidRPr="003F188B">
        <w:rPr>
          <w:rFonts w:ascii="Verdana" w:hAnsi="Verdana" w:cs="Verdana"/>
          <w:i/>
          <w:iCs/>
          <w:sz w:val="18"/>
          <w:szCs w:val="18"/>
        </w:rPr>
        <w:t xml:space="preserve">set more ambitious </w:t>
      </w:r>
      <w:r w:rsidR="00B85A30">
        <w:rPr>
          <w:rFonts w:ascii="Verdana" w:hAnsi="Verdana" w:cs="Verdana"/>
          <w:i/>
          <w:iCs/>
          <w:sz w:val="18"/>
          <w:szCs w:val="18"/>
        </w:rPr>
        <w:t xml:space="preserve">requirements under ED and ELD </w:t>
      </w:r>
      <w:r w:rsidR="003F188B" w:rsidRPr="003F188B">
        <w:rPr>
          <w:rFonts w:ascii="Verdana" w:hAnsi="Verdana" w:cs="Verdana"/>
          <w:i/>
          <w:iCs/>
          <w:sz w:val="18"/>
          <w:szCs w:val="18"/>
        </w:rPr>
        <w:t>because it would help them reach national targets.</w:t>
      </w:r>
    </w:p>
    <w:p w14:paraId="2B1B594A" w14:textId="77777777" w:rsidR="000E6A94" w:rsidRPr="003F188B" w:rsidRDefault="000E6A94" w:rsidP="003F188B">
      <w:pPr>
        <w:rPr>
          <w:rFonts w:ascii="Verdana" w:hAnsi="Verdana" w:cs="Verdana"/>
          <w:i/>
          <w:iCs/>
          <w:sz w:val="18"/>
          <w:szCs w:val="18"/>
        </w:rPr>
      </w:pPr>
      <w:r w:rsidRPr="003F188B">
        <w:rPr>
          <w:rFonts w:ascii="Verdana" w:hAnsi="Verdana" w:cs="Verdana"/>
          <w:i/>
          <w:iCs/>
          <w:sz w:val="18"/>
          <w:szCs w:val="18"/>
        </w:rPr>
        <w:t xml:space="preserve">NL is in favour of merging the two directives </w:t>
      </w:r>
      <w:r w:rsidR="003F188B" w:rsidRPr="003F188B">
        <w:rPr>
          <w:rFonts w:ascii="Verdana" w:hAnsi="Verdana" w:cs="Verdana"/>
          <w:i/>
          <w:iCs/>
          <w:sz w:val="18"/>
          <w:szCs w:val="18"/>
        </w:rPr>
        <w:t xml:space="preserve">(ED and ELD) </w:t>
      </w:r>
      <w:r w:rsidRPr="003F188B">
        <w:rPr>
          <w:rFonts w:ascii="Verdana" w:hAnsi="Verdana" w:cs="Verdana"/>
          <w:i/>
          <w:iCs/>
          <w:sz w:val="18"/>
          <w:szCs w:val="18"/>
        </w:rPr>
        <w:t xml:space="preserve">and using </w:t>
      </w:r>
      <w:proofErr w:type="spellStart"/>
      <w:r w:rsidRPr="003F188B">
        <w:rPr>
          <w:rFonts w:ascii="Verdana" w:hAnsi="Verdana" w:cs="Verdana"/>
          <w:i/>
          <w:iCs/>
          <w:sz w:val="18"/>
          <w:szCs w:val="18"/>
        </w:rPr>
        <w:t>com</w:t>
      </w:r>
      <w:r w:rsidR="0023507D" w:rsidRPr="003F188B">
        <w:rPr>
          <w:rFonts w:ascii="Verdana" w:hAnsi="Verdana" w:cs="Verdana"/>
          <w:i/>
          <w:iCs/>
          <w:sz w:val="18"/>
          <w:szCs w:val="18"/>
        </w:rPr>
        <w:t>it</w:t>
      </w:r>
      <w:r w:rsidRPr="003F188B">
        <w:rPr>
          <w:rFonts w:ascii="Verdana" w:hAnsi="Verdana" w:cs="Verdana"/>
          <w:i/>
          <w:iCs/>
          <w:sz w:val="18"/>
          <w:szCs w:val="18"/>
        </w:rPr>
        <w:t>ology</w:t>
      </w:r>
      <w:proofErr w:type="spellEnd"/>
      <w:r w:rsidRPr="003F188B">
        <w:rPr>
          <w:rFonts w:ascii="Verdana" w:hAnsi="Verdana" w:cs="Verdana"/>
          <w:i/>
          <w:iCs/>
          <w:sz w:val="18"/>
          <w:szCs w:val="18"/>
        </w:rPr>
        <w:t xml:space="preserve"> for both. Merging the directives is not a goal as such. The underlying issue is to simplify things for industry, surveillance agencies, etc. The scopes for ED and EL are identical (since the latest revision).</w:t>
      </w:r>
      <w:r w:rsidR="00AF2812" w:rsidRPr="003F188B">
        <w:rPr>
          <w:rFonts w:ascii="Verdana" w:hAnsi="Verdana" w:cs="Verdana"/>
          <w:i/>
          <w:iCs/>
          <w:sz w:val="18"/>
          <w:szCs w:val="18"/>
        </w:rPr>
        <w:t xml:space="preserve"> Ideally we would have a single measure per product (not sure whe</w:t>
      </w:r>
      <w:r w:rsidR="003F188B" w:rsidRPr="003F188B">
        <w:rPr>
          <w:rFonts w:ascii="Verdana" w:hAnsi="Verdana" w:cs="Verdana"/>
          <w:i/>
          <w:iCs/>
          <w:sz w:val="18"/>
          <w:szCs w:val="18"/>
        </w:rPr>
        <w:t>ther this is legally possible).</w:t>
      </w:r>
    </w:p>
    <w:p w14:paraId="533D47E5" w14:textId="77777777" w:rsidR="00A61DE5" w:rsidRPr="003F188B" w:rsidRDefault="002A3AB2" w:rsidP="008F7757">
      <w:pPr>
        <w:rPr>
          <w:rFonts w:ascii="Verdana" w:hAnsi="Verdana" w:cs="Verdana"/>
          <w:i/>
          <w:iCs/>
          <w:sz w:val="18"/>
          <w:szCs w:val="18"/>
        </w:rPr>
      </w:pPr>
      <w:r w:rsidRPr="003F188B">
        <w:rPr>
          <w:rFonts w:ascii="Verdana" w:hAnsi="Verdana" w:cs="Verdana"/>
          <w:i/>
          <w:iCs/>
          <w:sz w:val="18"/>
          <w:szCs w:val="18"/>
        </w:rPr>
        <w:t xml:space="preserve">Larger merger, I would be cautious. EPBD </w:t>
      </w:r>
      <w:r w:rsidR="003F188B">
        <w:rPr>
          <w:rFonts w:ascii="Verdana" w:hAnsi="Verdana" w:cs="Verdana"/>
          <w:i/>
          <w:iCs/>
          <w:sz w:val="18"/>
          <w:szCs w:val="18"/>
        </w:rPr>
        <w:t xml:space="preserve">and </w:t>
      </w:r>
      <w:r w:rsidRPr="003F188B">
        <w:rPr>
          <w:rFonts w:ascii="Verdana" w:hAnsi="Verdana" w:cs="Verdana"/>
          <w:i/>
          <w:iCs/>
          <w:sz w:val="18"/>
          <w:szCs w:val="18"/>
        </w:rPr>
        <w:t xml:space="preserve">EED are more generic directives, not focused on products. </w:t>
      </w:r>
      <w:proofErr w:type="spellStart"/>
      <w:r w:rsidRPr="003F188B">
        <w:rPr>
          <w:rFonts w:ascii="Verdana" w:hAnsi="Verdana" w:cs="Verdana"/>
          <w:i/>
          <w:iCs/>
          <w:sz w:val="18"/>
          <w:szCs w:val="18"/>
        </w:rPr>
        <w:t>Ecolabel</w:t>
      </w:r>
      <w:proofErr w:type="spellEnd"/>
      <w:r w:rsidRPr="003F188B">
        <w:rPr>
          <w:rFonts w:ascii="Verdana" w:hAnsi="Verdana" w:cs="Verdana"/>
          <w:i/>
          <w:iCs/>
          <w:sz w:val="18"/>
          <w:szCs w:val="18"/>
        </w:rPr>
        <w:t xml:space="preserve"> is a voluntary instrument. So in conclusion the natural candidates for a merger are EL and ED. </w:t>
      </w:r>
    </w:p>
    <w:p w14:paraId="70FBF820" w14:textId="77777777" w:rsidR="003F188B" w:rsidRPr="003F188B" w:rsidRDefault="003F188B" w:rsidP="003F188B">
      <w:pPr>
        <w:rPr>
          <w:rFonts w:ascii="Verdana" w:hAnsi="Verdana" w:cs="Verdana"/>
          <w:b/>
          <w:iCs/>
          <w:sz w:val="18"/>
          <w:szCs w:val="18"/>
        </w:rPr>
      </w:pPr>
      <w:r w:rsidRPr="003F188B">
        <w:rPr>
          <w:rFonts w:ascii="Verdana" w:hAnsi="Verdana" w:cs="Verdana"/>
          <w:b/>
          <w:iCs/>
          <w:sz w:val="18"/>
          <w:szCs w:val="18"/>
        </w:rPr>
        <w:t xml:space="preserve">Milena </w:t>
      </w:r>
      <w:proofErr w:type="spellStart"/>
      <w:r w:rsidRPr="003F188B">
        <w:rPr>
          <w:rFonts w:ascii="Verdana" w:hAnsi="Verdana" w:cs="Verdana"/>
          <w:b/>
          <w:iCs/>
          <w:sz w:val="18"/>
          <w:szCs w:val="18"/>
        </w:rPr>
        <w:t>Presutto</w:t>
      </w:r>
      <w:proofErr w:type="spellEnd"/>
      <w:r w:rsidRPr="003F188B">
        <w:rPr>
          <w:rFonts w:ascii="Verdana" w:hAnsi="Verdana" w:cs="Verdana"/>
          <w:b/>
          <w:iCs/>
          <w:sz w:val="18"/>
          <w:szCs w:val="18"/>
        </w:rPr>
        <w:t xml:space="preserve"> (ENEA, Italy)</w:t>
      </w:r>
    </w:p>
    <w:p w14:paraId="0D6ADEF6" w14:textId="4927C827" w:rsidR="00BC1120" w:rsidRPr="003F188B" w:rsidRDefault="00BC1120" w:rsidP="00BC1120">
      <w:pPr>
        <w:rPr>
          <w:rFonts w:ascii="Verdana" w:hAnsi="Verdana" w:cs="Verdana"/>
          <w:i/>
          <w:iCs/>
          <w:sz w:val="18"/>
          <w:szCs w:val="18"/>
        </w:rPr>
      </w:pPr>
      <w:r w:rsidRPr="003F188B">
        <w:rPr>
          <w:rFonts w:ascii="Verdana" w:hAnsi="Verdana" w:cs="Verdana"/>
          <w:i/>
          <w:iCs/>
          <w:sz w:val="18"/>
          <w:szCs w:val="18"/>
        </w:rPr>
        <w:t xml:space="preserve">Slide 21: construction products: the study should investigate if under ED or other R, should the EC decide on minimum requirements. But is this policy of minimum requirements the best policy (whatever the product/system)? CPR is a typical example where you should build on for assessing if a product requires or not a minimum requirement and </w:t>
      </w:r>
      <w:r w:rsidR="00876205">
        <w:rPr>
          <w:rFonts w:ascii="Verdana" w:hAnsi="Verdana" w:cs="Verdana"/>
          <w:i/>
          <w:iCs/>
          <w:sz w:val="18"/>
          <w:szCs w:val="18"/>
        </w:rPr>
        <w:t xml:space="preserve">/ </w:t>
      </w:r>
      <w:r w:rsidRPr="003F188B">
        <w:rPr>
          <w:rFonts w:ascii="Verdana" w:hAnsi="Verdana" w:cs="Verdana"/>
          <w:i/>
          <w:iCs/>
          <w:sz w:val="18"/>
          <w:szCs w:val="18"/>
        </w:rPr>
        <w:t>or a label. How do we decide on that?</w:t>
      </w:r>
    </w:p>
    <w:p w14:paraId="57F8363E" w14:textId="4320F268" w:rsidR="00BC1120" w:rsidRPr="003F188B" w:rsidRDefault="003A084E" w:rsidP="00BC1120">
      <w:pPr>
        <w:rPr>
          <w:rFonts w:ascii="Verdana" w:hAnsi="Verdana" w:cs="Verdana"/>
          <w:i/>
          <w:iCs/>
          <w:sz w:val="18"/>
          <w:szCs w:val="18"/>
        </w:rPr>
      </w:pPr>
      <w:r>
        <w:rPr>
          <w:rFonts w:ascii="Verdana" w:hAnsi="Verdana" w:cs="Verdana"/>
          <w:i/>
          <w:iCs/>
          <w:sz w:val="18"/>
          <w:szCs w:val="18"/>
        </w:rPr>
        <w:t>Slide19</w:t>
      </w:r>
      <w:r w:rsidR="00BC1120" w:rsidRPr="003F188B">
        <w:rPr>
          <w:rFonts w:ascii="Verdana" w:hAnsi="Verdana" w:cs="Verdana"/>
          <w:i/>
          <w:iCs/>
          <w:sz w:val="18"/>
          <w:szCs w:val="18"/>
        </w:rPr>
        <w:t xml:space="preserve">: ED and ELD </w:t>
      </w:r>
      <w:r w:rsidR="00B85A30">
        <w:rPr>
          <w:rFonts w:ascii="Verdana" w:hAnsi="Verdana" w:cs="Verdana"/>
          <w:i/>
          <w:iCs/>
          <w:sz w:val="18"/>
          <w:szCs w:val="18"/>
        </w:rPr>
        <w:t xml:space="preserve">implementation is </w:t>
      </w:r>
      <w:r w:rsidR="00BC1120" w:rsidRPr="003F188B">
        <w:rPr>
          <w:rFonts w:ascii="Verdana" w:hAnsi="Verdana" w:cs="Verdana"/>
          <w:i/>
          <w:iCs/>
          <w:sz w:val="18"/>
          <w:szCs w:val="18"/>
        </w:rPr>
        <w:t xml:space="preserve">not </w:t>
      </w:r>
      <w:r w:rsidR="00B85A30">
        <w:rPr>
          <w:rFonts w:ascii="Verdana" w:hAnsi="Verdana" w:cs="Verdana"/>
          <w:i/>
          <w:iCs/>
          <w:sz w:val="18"/>
          <w:szCs w:val="18"/>
        </w:rPr>
        <w:t xml:space="preserve">fully </w:t>
      </w:r>
      <w:r w:rsidR="00BC1120" w:rsidRPr="003F188B">
        <w:rPr>
          <w:rFonts w:ascii="Verdana" w:hAnsi="Verdana" w:cs="Verdana"/>
          <w:i/>
          <w:iCs/>
          <w:sz w:val="18"/>
          <w:szCs w:val="18"/>
        </w:rPr>
        <w:t>aligned and this brings empty classes on the label: it is not a missed alignment; it was a decision on purpose. The misalignment is because of a political issue of delegated acts and regulatory committee (not to be discussed in the framework of this study). ED: with the revision, it is the time to propose ideas.</w:t>
      </w:r>
    </w:p>
    <w:p w14:paraId="6845CF2C" w14:textId="348D5D67" w:rsidR="00BC1120" w:rsidRPr="003F188B" w:rsidRDefault="003A084E" w:rsidP="00BC1120">
      <w:pPr>
        <w:rPr>
          <w:rFonts w:ascii="Verdana" w:hAnsi="Verdana" w:cs="Verdana"/>
          <w:i/>
          <w:iCs/>
          <w:sz w:val="18"/>
          <w:szCs w:val="18"/>
        </w:rPr>
      </w:pPr>
      <w:r>
        <w:rPr>
          <w:rFonts w:ascii="Verdana" w:hAnsi="Verdana" w:cs="Verdana"/>
          <w:i/>
          <w:iCs/>
          <w:sz w:val="18"/>
          <w:szCs w:val="18"/>
        </w:rPr>
        <w:t xml:space="preserve">The report says </w:t>
      </w:r>
      <w:r w:rsidR="00BC1120" w:rsidRPr="003F188B">
        <w:rPr>
          <w:rFonts w:ascii="Verdana" w:hAnsi="Verdana" w:cs="Verdana"/>
          <w:i/>
          <w:iCs/>
          <w:sz w:val="18"/>
          <w:szCs w:val="18"/>
        </w:rPr>
        <w:t>the process is too slow, but the more you merge policies, the more the process will be long. So we need a balance between the length on the process and policy alignments: in practice, what can be done and what are the recommendations of the consultants (the report is too generic)</w:t>
      </w:r>
      <w:r w:rsidR="00876205">
        <w:rPr>
          <w:rFonts w:ascii="Verdana" w:hAnsi="Verdana" w:cs="Verdana"/>
          <w:i/>
          <w:iCs/>
          <w:sz w:val="18"/>
          <w:szCs w:val="18"/>
        </w:rPr>
        <w:t>.</w:t>
      </w:r>
    </w:p>
    <w:p w14:paraId="5929C557" w14:textId="77777777" w:rsidR="00072850" w:rsidRPr="003F188B" w:rsidRDefault="009470ED" w:rsidP="008F7757">
      <w:pPr>
        <w:rPr>
          <w:rFonts w:ascii="Verdana" w:hAnsi="Verdana" w:cs="Verdana"/>
          <w:b/>
          <w:iCs/>
          <w:sz w:val="18"/>
          <w:szCs w:val="18"/>
        </w:rPr>
      </w:pPr>
      <w:r w:rsidRPr="003F188B">
        <w:rPr>
          <w:rFonts w:ascii="Verdana" w:hAnsi="Verdana" w:cs="Verdana"/>
          <w:b/>
          <w:iCs/>
          <w:sz w:val="18"/>
          <w:szCs w:val="18"/>
        </w:rPr>
        <w:t>Mike Walker</w:t>
      </w:r>
      <w:r w:rsidR="004920B3" w:rsidRPr="003F188B">
        <w:rPr>
          <w:rFonts w:ascii="Verdana" w:hAnsi="Verdana" w:cs="Verdana"/>
          <w:b/>
          <w:iCs/>
          <w:sz w:val="18"/>
          <w:szCs w:val="18"/>
        </w:rPr>
        <w:t xml:space="preserve"> (</w:t>
      </w:r>
      <w:r w:rsidRPr="003F188B">
        <w:rPr>
          <w:rFonts w:ascii="Verdana" w:hAnsi="Verdana" w:cs="Verdana"/>
          <w:b/>
          <w:iCs/>
          <w:sz w:val="18"/>
          <w:szCs w:val="18"/>
        </w:rPr>
        <w:t>DEFRA, UK</w:t>
      </w:r>
      <w:r w:rsidR="003F188B">
        <w:rPr>
          <w:rFonts w:ascii="Verdana" w:hAnsi="Verdana" w:cs="Verdana"/>
          <w:b/>
          <w:iCs/>
          <w:sz w:val="18"/>
          <w:szCs w:val="18"/>
        </w:rPr>
        <w:t>)</w:t>
      </w:r>
    </w:p>
    <w:p w14:paraId="32848C33" w14:textId="77777777" w:rsidR="00BC1120" w:rsidRPr="003F188B" w:rsidRDefault="00BC1120" w:rsidP="00BC1120">
      <w:pPr>
        <w:rPr>
          <w:rFonts w:ascii="Verdana" w:hAnsi="Verdana" w:cs="Verdana"/>
          <w:i/>
          <w:iCs/>
          <w:sz w:val="18"/>
          <w:szCs w:val="18"/>
        </w:rPr>
      </w:pPr>
      <w:r w:rsidRPr="003F188B">
        <w:rPr>
          <w:rFonts w:ascii="Verdana" w:hAnsi="Verdana" w:cs="Verdana"/>
          <w:i/>
          <w:iCs/>
          <w:sz w:val="18"/>
          <w:szCs w:val="18"/>
        </w:rPr>
        <w:t>When you speak of alignment, in which way should we align?</w:t>
      </w:r>
    </w:p>
    <w:p w14:paraId="22034217" w14:textId="77777777" w:rsidR="004861E9" w:rsidRDefault="00BC1120" w:rsidP="004861E9">
      <w:pPr>
        <w:ind w:firstLine="720"/>
        <w:rPr>
          <w:rFonts w:ascii="Verdana" w:hAnsi="Verdana" w:cs="Verdana"/>
          <w:i/>
          <w:iCs/>
          <w:sz w:val="18"/>
          <w:szCs w:val="18"/>
        </w:rPr>
      </w:pPr>
      <w:r w:rsidRPr="003F188B">
        <w:rPr>
          <w:rFonts w:ascii="Verdana" w:hAnsi="Verdana" w:cs="Verdana"/>
          <w:b/>
          <w:iCs/>
          <w:sz w:val="18"/>
          <w:szCs w:val="18"/>
        </w:rPr>
        <w:t>E</w:t>
      </w:r>
      <w:r w:rsidR="003F188B" w:rsidRPr="003F188B">
        <w:rPr>
          <w:rFonts w:ascii="Verdana" w:hAnsi="Verdana" w:cs="Verdana"/>
          <w:b/>
          <w:iCs/>
          <w:sz w:val="18"/>
          <w:szCs w:val="18"/>
        </w:rPr>
        <w:t xml:space="preserve">dith </w:t>
      </w:r>
      <w:r w:rsidRPr="003F188B">
        <w:rPr>
          <w:rFonts w:ascii="Verdana" w:hAnsi="Verdana" w:cs="Verdana"/>
          <w:b/>
          <w:iCs/>
          <w:sz w:val="18"/>
          <w:szCs w:val="18"/>
        </w:rPr>
        <w:t>M</w:t>
      </w:r>
      <w:r w:rsidR="003F188B" w:rsidRPr="003F188B">
        <w:rPr>
          <w:rFonts w:ascii="Verdana" w:hAnsi="Verdana" w:cs="Verdana"/>
          <w:b/>
          <w:iCs/>
          <w:sz w:val="18"/>
          <w:szCs w:val="18"/>
        </w:rPr>
        <w:t>olenbroek (ECOFYS)</w:t>
      </w:r>
      <w:r w:rsidR="003F188B" w:rsidRPr="003F188B">
        <w:rPr>
          <w:rFonts w:ascii="Verdana" w:hAnsi="Verdana" w:cs="Verdana"/>
          <w:i/>
          <w:iCs/>
          <w:sz w:val="18"/>
          <w:szCs w:val="18"/>
        </w:rPr>
        <w:t xml:space="preserve"> </w:t>
      </w:r>
    </w:p>
    <w:p w14:paraId="720B43B8" w14:textId="77777777" w:rsidR="00BC1120" w:rsidRPr="003F188B" w:rsidRDefault="004861E9" w:rsidP="004861E9">
      <w:pPr>
        <w:ind w:left="720"/>
        <w:rPr>
          <w:rFonts w:ascii="Verdana" w:hAnsi="Verdana" w:cs="Verdana"/>
          <w:i/>
          <w:iCs/>
          <w:sz w:val="18"/>
          <w:szCs w:val="18"/>
        </w:rPr>
      </w:pPr>
      <w:r>
        <w:rPr>
          <w:rFonts w:ascii="Verdana" w:hAnsi="Verdana" w:cs="Verdana"/>
          <w:i/>
          <w:iCs/>
          <w:sz w:val="18"/>
          <w:szCs w:val="18"/>
        </w:rPr>
        <w:t>N</w:t>
      </w:r>
      <w:r w:rsidR="00BC1120" w:rsidRPr="003F188B">
        <w:rPr>
          <w:rFonts w:ascii="Verdana" w:hAnsi="Verdana" w:cs="Verdana"/>
          <w:i/>
          <w:iCs/>
          <w:sz w:val="18"/>
          <w:szCs w:val="18"/>
        </w:rPr>
        <w:t>ext session on rules process will tackle this, but this is why we say a merger should be based on practical issues.</w:t>
      </w:r>
    </w:p>
    <w:p w14:paraId="3531E21B" w14:textId="185C60CC" w:rsidR="004861E9" w:rsidRPr="004861E9" w:rsidRDefault="004861E9" w:rsidP="008F7757">
      <w:pPr>
        <w:rPr>
          <w:rFonts w:ascii="Verdana" w:hAnsi="Verdana" w:cs="Verdana"/>
          <w:b/>
          <w:iCs/>
          <w:sz w:val="18"/>
          <w:szCs w:val="18"/>
        </w:rPr>
      </w:pPr>
      <w:r w:rsidRPr="004861E9">
        <w:rPr>
          <w:rFonts w:ascii="Verdana" w:hAnsi="Verdana" w:cs="Verdana"/>
          <w:b/>
          <w:iCs/>
          <w:sz w:val="18"/>
          <w:szCs w:val="18"/>
        </w:rPr>
        <w:t>Carlos Lopes (</w:t>
      </w:r>
      <w:r w:rsidR="00A41F7D" w:rsidRPr="004861E9">
        <w:rPr>
          <w:rFonts w:ascii="Verdana" w:hAnsi="Verdana" w:cs="Verdana"/>
          <w:b/>
          <w:iCs/>
          <w:sz w:val="18"/>
          <w:szCs w:val="18"/>
        </w:rPr>
        <w:t>Swedish Energy Agency</w:t>
      </w:r>
      <w:r w:rsidRPr="004861E9">
        <w:rPr>
          <w:rFonts w:ascii="Verdana" w:hAnsi="Verdana" w:cs="Verdana"/>
          <w:b/>
          <w:iCs/>
          <w:sz w:val="18"/>
          <w:szCs w:val="18"/>
        </w:rPr>
        <w:t>)</w:t>
      </w:r>
    </w:p>
    <w:p w14:paraId="55BBEDD0" w14:textId="655A8326" w:rsidR="00A17E21" w:rsidRDefault="004861E9" w:rsidP="008F7757">
      <w:pPr>
        <w:rPr>
          <w:rFonts w:ascii="Verdana" w:hAnsi="Verdana" w:cs="Verdana"/>
          <w:i/>
          <w:iCs/>
          <w:sz w:val="18"/>
          <w:szCs w:val="18"/>
        </w:rPr>
      </w:pPr>
      <w:r>
        <w:rPr>
          <w:rFonts w:ascii="Verdana" w:hAnsi="Verdana" w:cs="Verdana"/>
          <w:i/>
          <w:iCs/>
          <w:sz w:val="18"/>
          <w:szCs w:val="18"/>
        </w:rPr>
        <w:t>Comment</w:t>
      </w:r>
      <w:r w:rsidR="00A41F7D" w:rsidRPr="00A41F7D">
        <w:rPr>
          <w:rFonts w:ascii="Verdana" w:hAnsi="Verdana" w:cs="Verdana"/>
          <w:i/>
          <w:iCs/>
          <w:sz w:val="18"/>
          <w:szCs w:val="18"/>
        </w:rPr>
        <w:t xml:space="preserve"> on the interaction between policies</w:t>
      </w:r>
      <w:r w:rsidR="00A41F7D">
        <w:rPr>
          <w:rFonts w:ascii="Verdana" w:hAnsi="Verdana" w:cs="Verdana"/>
          <w:b/>
          <w:i/>
          <w:iCs/>
          <w:sz w:val="18"/>
          <w:szCs w:val="18"/>
        </w:rPr>
        <w:t xml:space="preserve">: </w:t>
      </w:r>
      <w:r w:rsidR="00A41F7D" w:rsidRPr="00A41F7D">
        <w:rPr>
          <w:rFonts w:ascii="Verdana" w:hAnsi="Verdana" w:cs="Verdana"/>
          <w:i/>
          <w:iCs/>
          <w:sz w:val="18"/>
          <w:szCs w:val="18"/>
        </w:rPr>
        <w:t>More focus should be put on how ED</w:t>
      </w:r>
      <w:r>
        <w:rPr>
          <w:rFonts w:ascii="Verdana" w:hAnsi="Verdana" w:cs="Verdana"/>
          <w:i/>
          <w:iCs/>
          <w:sz w:val="18"/>
          <w:szCs w:val="18"/>
        </w:rPr>
        <w:t xml:space="preserve"> and </w:t>
      </w:r>
      <w:r w:rsidR="00A41F7D" w:rsidRPr="00A41F7D">
        <w:rPr>
          <w:rFonts w:ascii="Verdana" w:hAnsi="Verdana" w:cs="Verdana"/>
          <w:i/>
          <w:iCs/>
          <w:sz w:val="18"/>
          <w:szCs w:val="18"/>
        </w:rPr>
        <w:t>EL</w:t>
      </w:r>
      <w:r>
        <w:rPr>
          <w:rFonts w:ascii="Verdana" w:hAnsi="Verdana" w:cs="Verdana"/>
          <w:i/>
          <w:iCs/>
          <w:sz w:val="18"/>
          <w:szCs w:val="18"/>
        </w:rPr>
        <w:t>D</w:t>
      </w:r>
      <w:r w:rsidR="00A41F7D" w:rsidRPr="00A41F7D">
        <w:rPr>
          <w:rFonts w:ascii="Verdana" w:hAnsi="Verdana" w:cs="Verdana"/>
          <w:i/>
          <w:iCs/>
          <w:sz w:val="18"/>
          <w:szCs w:val="18"/>
        </w:rPr>
        <w:t xml:space="preserve"> help to comply with other policies. Example: (REACH regulation) it is very difficult to know what are the hazardous substances in e.g.</w:t>
      </w:r>
      <w:r w:rsidR="00876205">
        <w:rPr>
          <w:rFonts w:ascii="Verdana" w:hAnsi="Verdana" w:cs="Verdana"/>
          <w:i/>
          <w:iCs/>
          <w:sz w:val="18"/>
          <w:szCs w:val="18"/>
        </w:rPr>
        <w:t xml:space="preserve"> a</w:t>
      </w:r>
      <w:r w:rsidR="00A41F7D" w:rsidRPr="00A41F7D">
        <w:rPr>
          <w:rFonts w:ascii="Verdana" w:hAnsi="Verdana" w:cs="Verdana"/>
          <w:i/>
          <w:iCs/>
          <w:sz w:val="18"/>
          <w:szCs w:val="18"/>
        </w:rPr>
        <w:t xml:space="preserve"> vacuum cleaner. ED and EL</w:t>
      </w:r>
      <w:r w:rsidR="00876205">
        <w:rPr>
          <w:rFonts w:ascii="Verdana" w:hAnsi="Verdana" w:cs="Verdana"/>
          <w:i/>
          <w:iCs/>
          <w:sz w:val="18"/>
          <w:szCs w:val="18"/>
        </w:rPr>
        <w:t>D</w:t>
      </w:r>
      <w:r w:rsidR="00A41F7D" w:rsidRPr="00A41F7D">
        <w:rPr>
          <w:rFonts w:ascii="Verdana" w:hAnsi="Verdana" w:cs="Verdana"/>
          <w:i/>
          <w:iCs/>
          <w:sz w:val="18"/>
          <w:szCs w:val="18"/>
        </w:rPr>
        <w:t xml:space="preserve"> could include information requirements for these hazardous substances. We could use ED and EL for this purpose</w:t>
      </w:r>
      <w:r w:rsidR="00A41F7D">
        <w:rPr>
          <w:rFonts w:ascii="Verdana" w:hAnsi="Verdana" w:cs="Verdana"/>
          <w:i/>
          <w:iCs/>
          <w:sz w:val="18"/>
          <w:szCs w:val="18"/>
        </w:rPr>
        <w:t xml:space="preserve">. </w:t>
      </w:r>
    </w:p>
    <w:p w14:paraId="259F33C2" w14:textId="2AFA35EC" w:rsidR="004861E9" w:rsidRPr="004861E9" w:rsidRDefault="004861E9" w:rsidP="008F7757">
      <w:pPr>
        <w:rPr>
          <w:rFonts w:ascii="Verdana" w:hAnsi="Verdana" w:cs="Verdana"/>
          <w:b/>
          <w:iCs/>
          <w:sz w:val="18"/>
          <w:szCs w:val="18"/>
        </w:rPr>
      </w:pPr>
      <w:r w:rsidRPr="004861E9">
        <w:rPr>
          <w:rFonts w:ascii="Verdana" w:hAnsi="Verdana" w:cs="Verdana"/>
          <w:b/>
          <w:iCs/>
          <w:sz w:val="18"/>
          <w:szCs w:val="18"/>
        </w:rPr>
        <w:lastRenderedPageBreak/>
        <w:t>Sy</w:t>
      </w:r>
      <w:r w:rsidR="00891312" w:rsidRPr="004861E9">
        <w:rPr>
          <w:rFonts w:ascii="Verdana" w:hAnsi="Verdana" w:cs="Verdana"/>
          <w:b/>
          <w:iCs/>
          <w:sz w:val="18"/>
          <w:szCs w:val="18"/>
        </w:rPr>
        <w:t xml:space="preserve">lvie </w:t>
      </w:r>
      <w:proofErr w:type="spellStart"/>
      <w:r w:rsidRPr="004861E9">
        <w:rPr>
          <w:rFonts w:ascii="Verdana" w:hAnsi="Verdana" w:cs="Verdana"/>
          <w:b/>
          <w:iCs/>
          <w:sz w:val="18"/>
          <w:szCs w:val="18"/>
        </w:rPr>
        <w:t>Feindt</w:t>
      </w:r>
      <w:proofErr w:type="spellEnd"/>
      <w:r w:rsidRPr="004861E9">
        <w:rPr>
          <w:rFonts w:ascii="Verdana" w:hAnsi="Verdana" w:cs="Verdana"/>
          <w:b/>
          <w:iCs/>
          <w:sz w:val="18"/>
          <w:szCs w:val="18"/>
        </w:rPr>
        <w:t xml:space="preserve"> (</w:t>
      </w:r>
      <w:proofErr w:type="spellStart"/>
      <w:r w:rsidRPr="004861E9">
        <w:rPr>
          <w:rFonts w:ascii="Verdana" w:hAnsi="Verdana" w:cs="Verdana"/>
          <w:b/>
          <w:iCs/>
          <w:sz w:val="18"/>
          <w:szCs w:val="18"/>
        </w:rPr>
        <w:t>Digitale</w:t>
      </w:r>
      <w:r w:rsidR="00891312" w:rsidRPr="004861E9">
        <w:rPr>
          <w:rFonts w:ascii="Verdana" w:hAnsi="Verdana" w:cs="Verdana"/>
          <w:b/>
          <w:iCs/>
          <w:sz w:val="18"/>
          <w:szCs w:val="18"/>
        </w:rPr>
        <w:t>urope</w:t>
      </w:r>
      <w:proofErr w:type="spellEnd"/>
      <w:r w:rsidRPr="004861E9">
        <w:rPr>
          <w:rFonts w:ascii="Verdana" w:hAnsi="Verdana" w:cs="Verdana"/>
          <w:b/>
          <w:iCs/>
          <w:sz w:val="18"/>
          <w:szCs w:val="18"/>
        </w:rPr>
        <w:t>)</w:t>
      </w:r>
    </w:p>
    <w:p w14:paraId="4F725995" w14:textId="5C663B98" w:rsidR="004861E9" w:rsidRPr="004861E9" w:rsidRDefault="00891312" w:rsidP="004861E9">
      <w:pPr>
        <w:rPr>
          <w:rFonts w:ascii="Verdana" w:hAnsi="Verdana" w:cs="Verdana"/>
          <w:i/>
          <w:iCs/>
          <w:sz w:val="18"/>
          <w:szCs w:val="18"/>
        </w:rPr>
      </w:pPr>
      <w:r w:rsidRPr="00891312">
        <w:rPr>
          <w:rFonts w:ascii="Verdana" w:hAnsi="Verdana" w:cs="Verdana"/>
          <w:i/>
          <w:iCs/>
          <w:sz w:val="18"/>
          <w:szCs w:val="18"/>
        </w:rPr>
        <w:t>On the merge of directives</w:t>
      </w:r>
      <w:r>
        <w:rPr>
          <w:rFonts w:ascii="Verdana" w:hAnsi="Verdana" w:cs="Verdana"/>
          <w:i/>
          <w:iCs/>
          <w:sz w:val="18"/>
          <w:szCs w:val="18"/>
        </w:rPr>
        <w:t xml:space="preserve">: </w:t>
      </w:r>
      <w:r w:rsidR="004861E9" w:rsidRPr="004861E9">
        <w:rPr>
          <w:rFonts w:ascii="Verdana" w:hAnsi="Verdana" w:cs="Verdana"/>
          <w:i/>
          <w:iCs/>
          <w:sz w:val="18"/>
          <w:szCs w:val="18"/>
        </w:rPr>
        <w:t>Merging is not really possible, or a modular approach is needed because labels are made for consumers and can't apply to all products (how can</w:t>
      </w:r>
      <w:r w:rsidR="004861E9">
        <w:rPr>
          <w:rFonts w:ascii="Verdana" w:hAnsi="Verdana" w:cs="Verdana"/>
          <w:i/>
          <w:iCs/>
          <w:sz w:val="18"/>
          <w:szCs w:val="18"/>
        </w:rPr>
        <w:t xml:space="preserve"> you deal with stand-</w:t>
      </w:r>
      <w:r w:rsidR="004861E9" w:rsidRPr="004861E9">
        <w:rPr>
          <w:rFonts w:ascii="Verdana" w:hAnsi="Verdana" w:cs="Verdana"/>
          <w:i/>
          <w:iCs/>
          <w:sz w:val="18"/>
          <w:szCs w:val="18"/>
        </w:rPr>
        <w:t xml:space="preserve">by, or B2B products…). </w:t>
      </w:r>
    </w:p>
    <w:p w14:paraId="70E39566" w14:textId="77777777" w:rsidR="004861E9" w:rsidRDefault="004861E9" w:rsidP="004861E9">
      <w:pPr>
        <w:ind w:firstLine="720"/>
        <w:rPr>
          <w:rFonts w:ascii="Verdana" w:hAnsi="Verdana" w:cs="Verdana"/>
          <w:i/>
          <w:iCs/>
          <w:sz w:val="18"/>
          <w:szCs w:val="18"/>
        </w:rPr>
      </w:pPr>
      <w:r w:rsidRPr="003F188B">
        <w:rPr>
          <w:rFonts w:ascii="Verdana" w:hAnsi="Verdana" w:cs="Verdana"/>
          <w:b/>
          <w:iCs/>
          <w:sz w:val="18"/>
          <w:szCs w:val="18"/>
        </w:rPr>
        <w:t>Edith Molenbroek (ECOFYS)</w:t>
      </w:r>
      <w:r w:rsidRPr="003F188B">
        <w:rPr>
          <w:rFonts w:ascii="Verdana" w:hAnsi="Verdana" w:cs="Verdana"/>
          <w:i/>
          <w:iCs/>
          <w:sz w:val="18"/>
          <w:szCs w:val="18"/>
        </w:rPr>
        <w:t xml:space="preserve"> </w:t>
      </w:r>
    </w:p>
    <w:p w14:paraId="65E755F3" w14:textId="77777777" w:rsidR="004861E9" w:rsidRPr="004861E9" w:rsidRDefault="004861E9" w:rsidP="004861E9">
      <w:pPr>
        <w:ind w:firstLine="720"/>
        <w:rPr>
          <w:rFonts w:ascii="Verdana" w:hAnsi="Verdana" w:cs="Verdana"/>
          <w:i/>
          <w:iCs/>
          <w:sz w:val="18"/>
          <w:szCs w:val="18"/>
        </w:rPr>
      </w:pPr>
      <w:r>
        <w:rPr>
          <w:rFonts w:ascii="Verdana" w:hAnsi="Verdana" w:cs="Verdana"/>
          <w:i/>
          <w:iCs/>
          <w:sz w:val="18"/>
          <w:szCs w:val="18"/>
        </w:rPr>
        <w:t>N</w:t>
      </w:r>
      <w:r w:rsidRPr="004861E9">
        <w:rPr>
          <w:rFonts w:ascii="Verdana" w:hAnsi="Verdana" w:cs="Verdana"/>
          <w:i/>
          <w:iCs/>
          <w:sz w:val="18"/>
          <w:szCs w:val="18"/>
        </w:rPr>
        <w:t>ot all products would need to be labelled.</w:t>
      </w:r>
    </w:p>
    <w:p w14:paraId="76D93AB1" w14:textId="77777777" w:rsidR="00A533F1" w:rsidRDefault="00A533F1" w:rsidP="004861E9">
      <w:pPr>
        <w:rPr>
          <w:rFonts w:ascii="Verdana" w:hAnsi="Verdana" w:cs="Verdana"/>
          <w:b/>
          <w:iCs/>
          <w:sz w:val="18"/>
          <w:szCs w:val="18"/>
        </w:rPr>
      </w:pPr>
    </w:p>
    <w:p w14:paraId="06AD9C54" w14:textId="77777777" w:rsidR="004861E9" w:rsidRPr="004861E9" w:rsidRDefault="004861E9" w:rsidP="004861E9">
      <w:pPr>
        <w:rPr>
          <w:rFonts w:ascii="Verdana" w:hAnsi="Verdana" w:cs="Verdana"/>
          <w:b/>
          <w:iCs/>
          <w:sz w:val="18"/>
          <w:szCs w:val="18"/>
        </w:rPr>
      </w:pPr>
      <w:r w:rsidRPr="004861E9">
        <w:rPr>
          <w:rFonts w:ascii="Verdana" w:hAnsi="Verdana" w:cs="Verdana"/>
          <w:b/>
          <w:iCs/>
          <w:sz w:val="18"/>
          <w:szCs w:val="18"/>
        </w:rPr>
        <w:t xml:space="preserve">Sylvie </w:t>
      </w:r>
      <w:proofErr w:type="spellStart"/>
      <w:r w:rsidRPr="004861E9">
        <w:rPr>
          <w:rFonts w:ascii="Verdana" w:hAnsi="Verdana" w:cs="Verdana"/>
          <w:b/>
          <w:iCs/>
          <w:sz w:val="18"/>
          <w:szCs w:val="18"/>
        </w:rPr>
        <w:t>Feindt</w:t>
      </w:r>
      <w:proofErr w:type="spellEnd"/>
      <w:r w:rsidRPr="004861E9">
        <w:rPr>
          <w:rFonts w:ascii="Verdana" w:hAnsi="Verdana" w:cs="Verdana"/>
          <w:b/>
          <w:iCs/>
          <w:sz w:val="18"/>
          <w:szCs w:val="18"/>
        </w:rPr>
        <w:t xml:space="preserve"> (</w:t>
      </w:r>
      <w:proofErr w:type="spellStart"/>
      <w:r w:rsidRPr="004861E9">
        <w:rPr>
          <w:rFonts w:ascii="Verdana" w:hAnsi="Verdana" w:cs="Verdana"/>
          <w:b/>
          <w:iCs/>
          <w:sz w:val="18"/>
          <w:szCs w:val="18"/>
        </w:rPr>
        <w:t>Digitaleurope</w:t>
      </w:r>
      <w:proofErr w:type="spellEnd"/>
      <w:r w:rsidRPr="004861E9">
        <w:rPr>
          <w:rFonts w:ascii="Verdana" w:hAnsi="Verdana" w:cs="Verdana"/>
          <w:b/>
          <w:iCs/>
          <w:sz w:val="18"/>
          <w:szCs w:val="18"/>
        </w:rPr>
        <w:t>)</w:t>
      </w:r>
    </w:p>
    <w:p w14:paraId="4D52F817" w14:textId="03802459" w:rsidR="00A17E21" w:rsidRPr="004861E9" w:rsidRDefault="004861E9" w:rsidP="008F7757">
      <w:r>
        <w:rPr>
          <w:rFonts w:ascii="Verdana" w:hAnsi="Verdana" w:cs="Verdana"/>
          <w:i/>
          <w:iCs/>
          <w:sz w:val="18"/>
          <w:szCs w:val="18"/>
        </w:rPr>
        <w:t>T</w:t>
      </w:r>
      <w:r w:rsidR="00891312">
        <w:rPr>
          <w:rFonts w:ascii="Verdana" w:hAnsi="Verdana" w:cs="Verdana"/>
          <w:i/>
          <w:iCs/>
          <w:sz w:val="18"/>
          <w:szCs w:val="18"/>
        </w:rPr>
        <w:t xml:space="preserve">he merging with voluntary schemes e.g. </w:t>
      </w:r>
      <w:proofErr w:type="spellStart"/>
      <w:r w:rsidR="00891312">
        <w:rPr>
          <w:rFonts w:ascii="Verdana" w:hAnsi="Verdana" w:cs="Verdana"/>
          <w:i/>
          <w:iCs/>
          <w:sz w:val="18"/>
          <w:szCs w:val="18"/>
        </w:rPr>
        <w:t>Ecolabel</w:t>
      </w:r>
      <w:proofErr w:type="spellEnd"/>
      <w:r w:rsidR="00891312">
        <w:rPr>
          <w:rFonts w:ascii="Verdana" w:hAnsi="Verdana" w:cs="Verdana"/>
          <w:i/>
          <w:iCs/>
          <w:sz w:val="18"/>
          <w:szCs w:val="18"/>
        </w:rPr>
        <w:t xml:space="preserve"> – agree with Hans</w:t>
      </w:r>
      <w:r w:rsidR="00A8037A">
        <w:rPr>
          <w:rFonts w:ascii="Verdana" w:hAnsi="Verdana" w:cs="Verdana"/>
          <w:i/>
          <w:iCs/>
          <w:sz w:val="18"/>
          <w:szCs w:val="18"/>
        </w:rPr>
        <w:t>-P</w:t>
      </w:r>
      <w:r w:rsidR="00891312">
        <w:rPr>
          <w:rFonts w:ascii="Verdana" w:hAnsi="Verdana" w:cs="Verdana"/>
          <w:i/>
          <w:iCs/>
          <w:sz w:val="18"/>
          <w:szCs w:val="18"/>
        </w:rPr>
        <w:t xml:space="preserve">aul- </w:t>
      </w:r>
      <w:r w:rsidR="00A8037A">
        <w:rPr>
          <w:rFonts w:ascii="Verdana" w:hAnsi="Verdana" w:cs="Verdana"/>
          <w:i/>
          <w:iCs/>
          <w:sz w:val="18"/>
          <w:szCs w:val="18"/>
        </w:rPr>
        <w:t xml:space="preserve">would be </w:t>
      </w:r>
      <w:r w:rsidR="00891312">
        <w:rPr>
          <w:rFonts w:ascii="Verdana" w:hAnsi="Verdana" w:cs="Verdana"/>
          <w:i/>
          <w:iCs/>
          <w:sz w:val="18"/>
          <w:szCs w:val="18"/>
        </w:rPr>
        <w:t xml:space="preserve">very challenging. </w:t>
      </w:r>
      <w:proofErr w:type="spellStart"/>
      <w:r w:rsidR="00F248CC">
        <w:rPr>
          <w:rFonts w:ascii="Verdana" w:hAnsi="Verdana" w:cs="Verdana"/>
          <w:i/>
          <w:iCs/>
          <w:sz w:val="18"/>
          <w:szCs w:val="18"/>
        </w:rPr>
        <w:t>Ecodesi</w:t>
      </w:r>
      <w:r>
        <w:rPr>
          <w:rFonts w:ascii="Verdana" w:hAnsi="Verdana" w:cs="Verdana"/>
          <w:i/>
          <w:iCs/>
          <w:sz w:val="18"/>
          <w:szCs w:val="18"/>
        </w:rPr>
        <w:t>gn</w:t>
      </w:r>
      <w:proofErr w:type="spellEnd"/>
      <w:r>
        <w:rPr>
          <w:rFonts w:ascii="Verdana" w:hAnsi="Verdana" w:cs="Verdana"/>
          <w:i/>
          <w:iCs/>
          <w:sz w:val="18"/>
          <w:szCs w:val="18"/>
        </w:rPr>
        <w:t xml:space="preserve"> and ROHS merge would result i</w:t>
      </w:r>
      <w:r w:rsidR="00F248CC">
        <w:rPr>
          <w:rFonts w:ascii="Verdana" w:hAnsi="Verdana" w:cs="Verdana"/>
          <w:i/>
          <w:iCs/>
          <w:sz w:val="18"/>
          <w:szCs w:val="18"/>
        </w:rPr>
        <w:t xml:space="preserve">n doubling the time to develop an implementing measure. </w:t>
      </w:r>
      <w:r w:rsidRPr="004861E9">
        <w:rPr>
          <w:rFonts w:ascii="Verdana" w:hAnsi="Verdana" w:cs="Verdana"/>
          <w:i/>
          <w:iCs/>
          <w:sz w:val="18"/>
          <w:szCs w:val="18"/>
        </w:rPr>
        <w:t xml:space="preserve">The success of ED </w:t>
      </w:r>
      <w:r w:rsidR="00A8037A">
        <w:rPr>
          <w:rFonts w:ascii="Verdana" w:hAnsi="Verdana" w:cs="Verdana"/>
          <w:i/>
          <w:iCs/>
          <w:sz w:val="18"/>
          <w:szCs w:val="18"/>
        </w:rPr>
        <w:t>comes from the fact</w:t>
      </w:r>
      <w:r w:rsidR="00A8037A" w:rsidRPr="004861E9">
        <w:rPr>
          <w:rFonts w:ascii="Verdana" w:hAnsi="Verdana" w:cs="Verdana"/>
          <w:i/>
          <w:iCs/>
          <w:sz w:val="18"/>
          <w:szCs w:val="18"/>
        </w:rPr>
        <w:t xml:space="preserve"> </w:t>
      </w:r>
      <w:r w:rsidR="00A8037A">
        <w:rPr>
          <w:rFonts w:ascii="Verdana" w:hAnsi="Verdana" w:cs="Verdana"/>
          <w:i/>
          <w:iCs/>
          <w:sz w:val="18"/>
          <w:szCs w:val="18"/>
        </w:rPr>
        <w:t xml:space="preserve">that it is </w:t>
      </w:r>
      <w:r w:rsidRPr="004861E9">
        <w:rPr>
          <w:rFonts w:ascii="Verdana" w:hAnsi="Verdana" w:cs="Verdana"/>
          <w:i/>
          <w:iCs/>
          <w:sz w:val="18"/>
          <w:szCs w:val="18"/>
        </w:rPr>
        <w:t>very focused on energy. Information requirements are nice but there are a lot of question marks: who is going to use this information, are they really consulted, etc.</w:t>
      </w:r>
    </w:p>
    <w:p w14:paraId="03045F54" w14:textId="5BF360F8" w:rsidR="00F01182" w:rsidRPr="003F188B" w:rsidRDefault="00F01182" w:rsidP="00F01182">
      <w:pPr>
        <w:rPr>
          <w:rFonts w:ascii="Verdana" w:hAnsi="Verdana" w:cs="Verdana"/>
          <w:b/>
          <w:iCs/>
          <w:sz w:val="18"/>
          <w:szCs w:val="18"/>
        </w:rPr>
      </w:pPr>
      <w:r w:rsidRPr="003F188B">
        <w:rPr>
          <w:rFonts w:ascii="Verdana" w:hAnsi="Verdana" w:cs="Verdana"/>
          <w:b/>
          <w:iCs/>
          <w:sz w:val="18"/>
          <w:szCs w:val="18"/>
        </w:rPr>
        <w:t xml:space="preserve">Milena </w:t>
      </w:r>
      <w:proofErr w:type="spellStart"/>
      <w:r w:rsidRPr="003F188B">
        <w:rPr>
          <w:rFonts w:ascii="Verdana" w:hAnsi="Verdana" w:cs="Verdana"/>
          <w:b/>
          <w:iCs/>
          <w:sz w:val="18"/>
          <w:szCs w:val="18"/>
        </w:rPr>
        <w:t>Presutto</w:t>
      </w:r>
      <w:proofErr w:type="spellEnd"/>
      <w:r w:rsidRPr="003F188B">
        <w:rPr>
          <w:rFonts w:ascii="Verdana" w:hAnsi="Verdana" w:cs="Verdana"/>
          <w:b/>
          <w:iCs/>
          <w:sz w:val="18"/>
          <w:szCs w:val="18"/>
        </w:rPr>
        <w:t xml:space="preserve"> (ENEA, Italy)</w:t>
      </w:r>
    </w:p>
    <w:p w14:paraId="19508414" w14:textId="0F2C362B" w:rsidR="00376999" w:rsidRDefault="00F01182" w:rsidP="00A17E21">
      <w:pPr>
        <w:rPr>
          <w:rFonts w:ascii="Verdana" w:hAnsi="Verdana" w:cs="Verdana"/>
          <w:i/>
          <w:iCs/>
          <w:sz w:val="18"/>
          <w:szCs w:val="18"/>
        </w:rPr>
      </w:pPr>
      <w:r w:rsidRPr="00F01182">
        <w:rPr>
          <w:rFonts w:ascii="Verdana" w:hAnsi="Verdana" w:cs="Verdana"/>
          <w:i/>
          <w:iCs/>
          <w:sz w:val="18"/>
          <w:szCs w:val="18"/>
        </w:rPr>
        <w:t>Building on the comment</w:t>
      </w:r>
      <w:r w:rsidR="00A17E21" w:rsidRPr="00F01182">
        <w:rPr>
          <w:rFonts w:ascii="Verdana" w:hAnsi="Verdana" w:cs="Verdana"/>
          <w:i/>
          <w:iCs/>
          <w:sz w:val="18"/>
          <w:szCs w:val="18"/>
        </w:rPr>
        <w:t xml:space="preserve"> </w:t>
      </w:r>
      <w:r w:rsidRPr="00F01182">
        <w:rPr>
          <w:rFonts w:ascii="Verdana" w:hAnsi="Verdana" w:cs="Verdana"/>
          <w:i/>
          <w:iCs/>
          <w:sz w:val="18"/>
          <w:szCs w:val="18"/>
        </w:rPr>
        <w:t>from Swedish Energy Agency</w:t>
      </w:r>
      <w:r w:rsidR="00A17E21" w:rsidRPr="00F01182">
        <w:rPr>
          <w:rFonts w:ascii="Verdana" w:hAnsi="Verdana" w:cs="Verdana"/>
          <w:i/>
          <w:iCs/>
          <w:sz w:val="18"/>
          <w:szCs w:val="18"/>
        </w:rPr>
        <w:t>: using ED as a tool to oblige stakeholders to declare any information on products, will make the work of M</w:t>
      </w:r>
      <w:r w:rsidRPr="00F01182">
        <w:rPr>
          <w:rFonts w:ascii="Verdana" w:hAnsi="Verdana" w:cs="Verdana"/>
          <w:i/>
          <w:iCs/>
          <w:sz w:val="18"/>
          <w:szCs w:val="18"/>
        </w:rPr>
        <w:t xml:space="preserve">ember </w:t>
      </w:r>
      <w:r w:rsidR="00A17E21" w:rsidRPr="00F01182">
        <w:rPr>
          <w:rFonts w:ascii="Verdana" w:hAnsi="Verdana" w:cs="Verdana"/>
          <w:i/>
          <w:iCs/>
          <w:sz w:val="18"/>
          <w:szCs w:val="18"/>
        </w:rPr>
        <w:t>S</w:t>
      </w:r>
      <w:r w:rsidRPr="00F01182">
        <w:rPr>
          <w:rFonts w:ascii="Verdana" w:hAnsi="Verdana" w:cs="Verdana"/>
          <w:i/>
          <w:iCs/>
          <w:sz w:val="18"/>
          <w:szCs w:val="18"/>
        </w:rPr>
        <w:t xml:space="preserve">tate </w:t>
      </w:r>
      <w:r w:rsidR="00A17E21" w:rsidRPr="00F01182">
        <w:rPr>
          <w:rFonts w:ascii="Verdana" w:hAnsi="Verdana" w:cs="Verdana"/>
          <w:i/>
          <w:iCs/>
          <w:sz w:val="18"/>
          <w:szCs w:val="18"/>
        </w:rPr>
        <w:t>A</w:t>
      </w:r>
      <w:r w:rsidRPr="00F01182">
        <w:rPr>
          <w:rFonts w:ascii="Verdana" w:hAnsi="Verdana" w:cs="Verdana"/>
          <w:i/>
          <w:iCs/>
          <w:sz w:val="18"/>
          <w:szCs w:val="18"/>
        </w:rPr>
        <w:t>gencies</w:t>
      </w:r>
      <w:r w:rsidR="00A17E21" w:rsidRPr="00F01182">
        <w:rPr>
          <w:rFonts w:ascii="Verdana" w:hAnsi="Verdana" w:cs="Verdana"/>
          <w:i/>
          <w:iCs/>
          <w:sz w:val="18"/>
          <w:szCs w:val="18"/>
        </w:rPr>
        <w:t xml:space="preserve"> even more complex (if it is mandatory, we should discuss if it is positive or negative). Is the requirement to provide information, or make sure the information is correct – is there a point to have the former without the latter but can we really implement the latter?</w:t>
      </w:r>
    </w:p>
    <w:p w14:paraId="424B8560" w14:textId="77777777" w:rsidR="0026237E" w:rsidRPr="00F01182" w:rsidRDefault="0026237E" w:rsidP="00A17E21">
      <w:pPr>
        <w:rPr>
          <w:rFonts w:ascii="Verdana" w:hAnsi="Verdana" w:cs="Verdana"/>
          <w:i/>
          <w:iCs/>
          <w:sz w:val="18"/>
          <w:szCs w:val="18"/>
        </w:rPr>
      </w:pPr>
    </w:p>
    <w:p w14:paraId="2DAD3F3E" w14:textId="2393E28E" w:rsidR="00A533F1" w:rsidRPr="004861E9" w:rsidRDefault="00A533F1" w:rsidP="00A533F1">
      <w:pPr>
        <w:rPr>
          <w:rFonts w:ascii="Verdana" w:hAnsi="Verdana" w:cs="Verdana"/>
          <w:b/>
          <w:iCs/>
          <w:sz w:val="18"/>
          <w:szCs w:val="18"/>
        </w:rPr>
      </w:pPr>
      <w:r w:rsidRPr="004861E9">
        <w:rPr>
          <w:rFonts w:ascii="Verdana" w:hAnsi="Verdana" w:cs="Verdana"/>
          <w:b/>
          <w:iCs/>
          <w:sz w:val="18"/>
          <w:szCs w:val="18"/>
        </w:rPr>
        <w:t>Carlos Lopes (Swedish Energy Agency)</w:t>
      </w:r>
    </w:p>
    <w:p w14:paraId="39428514" w14:textId="1CCC2740" w:rsidR="00203CDA" w:rsidRDefault="00175E19" w:rsidP="008F7757">
      <w:pPr>
        <w:rPr>
          <w:rFonts w:ascii="Verdana" w:hAnsi="Verdana" w:cs="Verdana"/>
          <w:i/>
          <w:iCs/>
          <w:sz w:val="18"/>
          <w:szCs w:val="18"/>
        </w:rPr>
      </w:pPr>
      <w:r w:rsidRPr="00F37052">
        <w:rPr>
          <w:rFonts w:ascii="Verdana" w:hAnsi="Verdana" w:cs="Verdana"/>
          <w:i/>
          <w:iCs/>
          <w:sz w:val="18"/>
          <w:szCs w:val="18"/>
        </w:rPr>
        <w:t>According to the Swedish chemical agency</w:t>
      </w:r>
      <w:r>
        <w:rPr>
          <w:rFonts w:ascii="Verdana" w:hAnsi="Verdana" w:cs="Verdana"/>
          <w:i/>
          <w:iCs/>
          <w:sz w:val="18"/>
          <w:szCs w:val="18"/>
        </w:rPr>
        <w:t>, t</w:t>
      </w:r>
      <w:r w:rsidR="00203CDA">
        <w:rPr>
          <w:rFonts w:ascii="Verdana" w:hAnsi="Verdana" w:cs="Verdana"/>
          <w:i/>
          <w:iCs/>
          <w:sz w:val="18"/>
          <w:szCs w:val="18"/>
        </w:rPr>
        <w:t>he obligation for market surveillance</w:t>
      </w:r>
      <w:r>
        <w:rPr>
          <w:rFonts w:ascii="Verdana" w:hAnsi="Verdana" w:cs="Verdana"/>
          <w:i/>
          <w:iCs/>
          <w:sz w:val="18"/>
          <w:szCs w:val="18"/>
        </w:rPr>
        <w:t xml:space="preserve"> of substances</w:t>
      </w:r>
      <w:r w:rsidR="00203CDA">
        <w:rPr>
          <w:rFonts w:ascii="Verdana" w:hAnsi="Verdana" w:cs="Verdana"/>
          <w:i/>
          <w:iCs/>
          <w:sz w:val="18"/>
          <w:szCs w:val="18"/>
        </w:rPr>
        <w:t xml:space="preserve"> is under REACH, and this obligation is already there. The only obligation under </w:t>
      </w:r>
      <w:proofErr w:type="spellStart"/>
      <w:r w:rsidR="00203CDA">
        <w:rPr>
          <w:rFonts w:ascii="Verdana" w:hAnsi="Verdana" w:cs="Verdana"/>
          <w:i/>
          <w:iCs/>
          <w:sz w:val="18"/>
          <w:szCs w:val="18"/>
        </w:rPr>
        <w:t>Ecodesign</w:t>
      </w:r>
      <w:proofErr w:type="spellEnd"/>
      <w:r w:rsidR="00203CDA">
        <w:rPr>
          <w:rFonts w:ascii="Verdana" w:hAnsi="Verdana" w:cs="Verdana"/>
          <w:i/>
          <w:iCs/>
          <w:sz w:val="18"/>
          <w:szCs w:val="18"/>
        </w:rPr>
        <w:t xml:space="preserve"> would be that the information is there</w:t>
      </w:r>
      <w:r>
        <w:rPr>
          <w:rFonts w:ascii="Verdana" w:hAnsi="Verdana" w:cs="Verdana"/>
          <w:i/>
          <w:iCs/>
          <w:sz w:val="18"/>
          <w:szCs w:val="18"/>
        </w:rPr>
        <w:t>, that would be the only additional market surveillance</w:t>
      </w:r>
      <w:r w:rsidR="00433D1B">
        <w:rPr>
          <w:rFonts w:ascii="Verdana" w:hAnsi="Verdana" w:cs="Verdana"/>
          <w:i/>
          <w:iCs/>
          <w:sz w:val="18"/>
          <w:szCs w:val="18"/>
        </w:rPr>
        <w:t xml:space="preserve"> aspect</w:t>
      </w:r>
      <w:r>
        <w:rPr>
          <w:rFonts w:ascii="Verdana" w:hAnsi="Verdana" w:cs="Verdana"/>
          <w:i/>
          <w:iCs/>
          <w:sz w:val="18"/>
          <w:szCs w:val="18"/>
        </w:rPr>
        <w:t xml:space="preserve"> under ED. </w:t>
      </w:r>
    </w:p>
    <w:p w14:paraId="7F1602D4" w14:textId="77777777" w:rsidR="00072850" w:rsidRPr="00BA10B1" w:rsidRDefault="00DC15CD" w:rsidP="008F7757">
      <w:pPr>
        <w:rPr>
          <w:rFonts w:ascii="Verdana" w:hAnsi="Verdana" w:cs="Verdana"/>
          <w:b/>
          <w:iCs/>
          <w:sz w:val="18"/>
          <w:szCs w:val="18"/>
          <w:lang w:val="fr-FR"/>
        </w:rPr>
      </w:pPr>
      <w:proofErr w:type="spellStart"/>
      <w:r w:rsidRPr="00BA10B1">
        <w:rPr>
          <w:rFonts w:ascii="Verdana" w:hAnsi="Verdana" w:cs="Verdana"/>
          <w:b/>
          <w:iCs/>
          <w:sz w:val="18"/>
          <w:szCs w:val="18"/>
          <w:lang w:val="fr-FR"/>
        </w:rPr>
        <w:t>Stephane</w:t>
      </w:r>
      <w:proofErr w:type="spellEnd"/>
      <w:r w:rsidRPr="00BA10B1">
        <w:rPr>
          <w:rFonts w:ascii="Verdana" w:hAnsi="Verdana" w:cs="Verdana"/>
          <w:b/>
          <w:iCs/>
          <w:sz w:val="18"/>
          <w:szCs w:val="18"/>
          <w:lang w:val="fr-FR"/>
        </w:rPr>
        <w:t xml:space="preserve"> Arditi</w:t>
      </w:r>
      <w:r w:rsidR="00A533F1" w:rsidRPr="00BA10B1">
        <w:rPr>
          <w:rFonts w:ascii="Verdana" w:hAnsi="Verdana" w:cs="Verdana"/>
          <w:b/>
          <w:iCs/>
          <w:sz w:val="18"/>
          <w:szCs w:val="18"/>
          <w:lang w:val="fr-FR"/>
        </w:rPr>
        <w:t xml:space="preserve"> (</w:t>
      </w:r>
      <w:proofErr w:type="spellStart"/>
      <w:r w:rsidR="00A533F1" w:rsidRPr="00BA10B1">
        <w:rPr>
          <w:rFonts w:ascii="Verdana" w:hAnsi="Verdana" w:cs="Verdana"/>
          <w:b/>
          <w:iCs/>
          <w:sz w:val="18"/>
          <w:szCs w:val="18"/>
          <w:lang w:val="fr-FR"/>
        </w:rPr>
        <w:t>European</w:t>
      </w:r>
      <w:proofErr w:type="spellEnd"/>
      <w:r w:rsidR="00A533F1" w:rsidRPr="00BA10B1">
        <w:rPr>
          <w:rFonts w:ascii="Verdana" w:hAnsi="Verdana" w:cs="Verdana"/>
          <w:b/>
          <w:iCs/>
          <w:sz w:val="18"/>
          <w:szCs w:val="18"/>
          <w:lang w:val="fr-FR"/>
        </w:rPr>
        <w:t xml:space="preserve"> </w:t>
      </w:r>
      <w:proofErr w:type="spellStart"/>
      <w:r w:rsidR="00A533F1" w:rsidRPr="00BA10B1">
        <w:rPr>
          <w:rFonts w:ascii="Verdana" w:hAnsi="Verdana" w:cs="Verdana"/>
          <w:b/>
          <w:iCs/>
          <w:sz w:val="18"/>
          <w:szCs w:val="18"/>
          <w:lang w:val="fr-FR"/>
        </w:rPr>
        <w:t>Environmental</w:t>
      </w:r>
      <w:proofErr w:type="spellEnd"/>
      <w:r w:rsidR="00A533F1" w:rsidRPr="00BA10B1">
        <w:rPr>
          <w:rFonts w:ascii="Verdana" w:hAnsi="Verdana" w:cs="Verdana"/>
          <w:b/>
          <w:iCs/>
          <w:sz w:val="18"/>
          <w:szCs w:val="18"/>
          <w:lang w:val="fr-FR"/>
        </w:rPr>
        <w:t xml:space="preserve"> Bureau)</w:t>
      </w:r>
    </w:p>
    <w:p w14:paraId="0A776ED0" w14:textId="65FF2047" w:rsidR="00615A52" w:rsidRPr="00DC15CD" w:rsidRDefault="00DC15CD" w:rsidP="008F7757">
      <w:pPr>
        <w:rPr>
          <w:rFonts w:ascii="Verdana" w:hAnsi="Verdana" w:cs="Verdana"/>
          <w:i/>
          <w:iCs/>
          <w:sz w:val="18"/>
          <w:szCs w:val="18"/>
        </w:rPr>
      </w:pPr>
      <w:r w:rsidRPr="00DC15CD">
        <w:rPr>
          <w:rFonts w:ascii="Verdana" w:hAnsi="Verdana" w:cs="Verdana"/>
          <w:i/>
          <w:iCs/>
          <w:sz w:val="18"/>
          <w:szCs w:val="18"/>
        </w:rPr>
        <w:t>I understand the</w:t>
      </w:r>
      <w:r w:rsidR="00072850">
        <w:rPr>
          <w:rFonts w:ascii="Verdana" w:hAnsi="Verdana" w:cs="Verdana"/>
          <w:i/>
          <w:iCs/>
          <w:sz w:val="18"/>
          <w:szCs w:val="18"/>
        </w:rPr>
        <w:t xml:space="preserve"> concern on market surveillance, however</w:t>
      </w:r>
      <w:r w:rsidRPr="00DC15CD">
        <w:rPr>
          <w:rFonts w:ascii="Verdana" w:hAnsi="Verdana" w:cs="Verdana"/>
          <w:i/>
          <w:iCs/>
          <w:sz w:val="18"/>
          <w:szCs w:val="18"/>
        </w:rPr>
        <w:t xml:space="preserve"> I think we should avoid a-priori exclusion of ideas like </w:t>
      </w:r>
      <w:r w:rsidR="000F2EBB">
        <w:rPr>
          <w:rFonts w:ascii="Verdana" w:hAnsi="Verdana" w:cs="Verdana"/>
          <w:i/>
          <w:iCs/>
          <w:sz w:val="18"/>
          <w:szCs w:val="18"/>
        </w:rPr>
        <w:t>the ones</w:t>
      </w:r>
      <w:r w:rsidR="000F2EBB" w:rsidRPr="00DC15CD">
        <w:rPr>
          <w:rFonts w:ascii="Verdana" w:hAnsi="Verdana" w:cs="Verdana"/>
          <w:i/>
          <w:iCs/>
          <w:sz w:val="18"/>
          <w:szCs w:val="18"/>
        </w:rPr>
        <w:t xml:space="preserve"> </w:t>
      </w:r>
      <w:r w:rsidRPr="00DC15CD">
        <w:rPr>
          <w:rFonts w:ascii="Verdana" w:hAnsi="Verdana" w:cs="Verdana"/>
          <w:i/>
          <w:iCs/>
          <w:sz w:val="18"/>
          <w:szCs w:val="18"/>
        </w:rPr>
        <w:t>proposed by Sweden. These could help transparency. The current weaknesses can be improved, so let</w:t>
      </w:r>
      <w:r>
        <w:rPr>
          <w:rFonts w:ascii="Verdana" w:hAnsi="Verdana" w:cs="Verdana"/>
          <w:i/>
          <w:iCs/>
          <w:sz w:val="18"/>
          <w:szCs w:val="18"/>
        </w:rPr>
        <w:t>’</w:t>
      </w:r>
      <w:r w:rsidRPr="00DC15CD">
        <w:rPr>
          <w:rFonts w:ascii="Verdana" w:hAnsi="Verdana" w:cs="Verdana"/>
          <w:i/>
          <w:iCs/>
          <w:sz w:val="18"/>
          <w:szCs w:val="18"/>
        </w:rPr>
        <w:t>s not assume that it will not work. If the additional information is already required under other legislation no addi</w:t>
      </w:r>
      <w:r w:rsidR="00A533F1">
        <w:rPr>
          <w:rFonts w:ascii="Verdana" w:hAnsi="Verdana" w:cs="Verdana"/>
          <w:i/>
          <w:iCs/>
          <w:sz w:val="18"/>
          <w:szCs w:val="18"/>
        </w:rPr>
        <w:t>tional further surveillance body is needed</w:t>
      </w:r>
      <w:r w:rsidRPr="00DC15CD">
        <w:rPr>
          <w:rFonts w:ascii="Verdana" w:hAnsi="Verdana" w:cs="Verdana"/>
          <w:i/>
          <w:iCs/>
          <w:sz w:val="18"/>
          <w:szCs w:val="18"/>
        </w:rPr>
        <w:t>.</w:t>
      </w:r>
    </w:p>
    <w:p w14:paraId="22E2D557" w14:textId="77777777" w:rsidR="003357A6" w:rsidRPr="00327455" w:rsidRDefault="00327455" w:rsidP="008F7757">
      <w:pPr>
        <w:rPr>
          <w:rFonts w:ascii="Verdana" w:hAnsi="Verdana" w:cs="Verdana"/>
          <w:b/>
          <w:iCs/>
          <w:sz w:val="18"/>
          <w:szCs w:val="18"/>
        </w:rPr>
      </w:pPr>
      <w:r w:rsidRPr="00327455">
        <w:rPr>
          <w:rFonts w:ascii="Verdana" w:hAnsi="Verdana" w:cs="Verdana"/>
          <w:b/>
          <w:iCs/>
          <w:sz w:val="18"/>
          <w:szCs w:val="18"/>
        </w:rPr>
        <w:t xml:space="preserve">Anne-Claire </w:t>
      </w:r>
      <w:proofErr w:type="spellStart"/>
      <w:r w:rsidRPr="00327455">
        <w:rPr>
          <w:rFonts w:ascii="Verdana" w:hAnsi="Verdana" w:cs="Verdana"/>
          <w:b/>
          <w:iCs/>
          <w:sz w:val="18"/>
          <w:szCs w:val="18"/>
        </w:rPr>
        <w:t>Rasselet</w:t>
      </w:r>
      <w:proofErr w:type="spellEnd"/>
      <w:r>
        <w:rPr>
          <w:rFonts w:ascii="Verdana" w:hAnsi="Verdana" w:cs="Verdana"/>
          <w:b/>
          <w:iCs/>
          <w:sz w:val="18"/>
          <w:szCs w:val="18"/>
        </w:rPr>
        <w:t xml:space="preserve"> (ORGALIME)</w:t>
      </w:r>
    </w:p>
    <w:p w14:paraId="731F31C9" w14:textId="77777777" w:rsidR="00327455" w:rsidRDefault="00327455" w:rsidP="003357A6">
      <w:pPr>
        <w:rPr>
          <w:rFonts w:ascii="Verdana" w:hAnsi="Verdana" w:cs="Verdana"/>
          <w:i/>
          <w:iCs/>
          <w:sz w:val="18"/>
          <w:szCs w:val="18"/>
        </w:rPr>
      </w:pPr>
      <w:r w:rsidRPr="00327455">
        <w:rPr>
          <w:rFonts w:ascii="Verdana" w:hAnsi="Verdana" w:cs="Verdana"/>
          <w:i/>
          <w:iCs/>
          <w:sz w:val="18"/>
          <w:szCs w:val="18"/>
        </w:rPr>
        <w:t>We need more information on "product passports" because we don't see the difference with the already existing tools.</w:t>
      </w:r>
    </w:p>
    <w:p w14:paraId="0EC5DB4B" w14:textId="77777777" w:rsidR="003357A6" w:rsidRPr="00327455" w:rsidRDefault="003357A6" w:rsidP="003357A6">
      <w:pPr>
        <w:rPr>
          <w:rFonts w:ascii="Verdana" w:hAnsi="Verdana" w:cs="Verdana"/>
          <w:i/>
          <w:iCs/>
          <w:sz w:val="18"/>
          <w:szCs w:val="18"/>
        </w:rPr>
      </w:pPr>
      <w:r w:rsidRPr="00327455">
        <w:rPr>
          <w:rFonts w:ascii="Verdana" w:hAnsi="Verdana" w:cs="Verdana"/>
          <w:i/>
          <w:iCs/>
          <w:sz w:val="18"/>
          <w:szCs w:val="18"/>
        </w:rPr>
        <w:t>Coherence is capital because when designing a new product, manufacturers have to look at many regulations (in only one moment). We would like a common understanding that there are interlinks and may be some compromises are needed.</w:t>
      </w:r>
      <w:r w:rsidR="00327455">
        <w:rPr>
          <w:rFonts w:ascii="Verdana" w:hAnsi="Verdana" w:cs="Verdana"/>
          <w:i/>
          <w:iCs/>
          <w:sz w:val="18"/>
          <w:szCs w:val="18"/>
        </w:rPr>
        <w:t xml:space="preserve"> </w:t>
      </w:r>
      <w:r w:rsidR="00327455" w:rsidRPr="00327455">
        <w:rPr>
          <w:rFonts w:ascii="Verdana" w:hAnsi="Verdana" w:cs="Verdana"/>
          <w:i/>
          <w:iCs/>
          <w:sz w:val="18"/>
          <w:szCs w:val="18"/>
        </w:rPr>
        <w:t>Two examples: the use of certain refrigeration substances affects energy cons</w:t>
      </w:r>
      <w:r w:rsidR="000F2EBB">
        <w:rPr>
          <w:rFonts w:ascii="Verdana" w:hAnsi="Verdana" w:cs="Verdana"/>
          <w:i/>
          <w:iCs/>
          <w:sz w:val="18"/>
          <w:szCs w:val="18"/>
        </w:rPr>
        <w:t>umption</w:t>
      </w:r>
      <w:r w:rsidR="00327455" w:rsidRPr="00327455">
        <w:rPr>
          <w:rFonts w:ascii="Verdana" w:hAnsi="Verdana" w:cs="Verdana"/>
          <w:i/>
          <w:iCs/>
          <w:sz w:val="18"/>
          <w:szCs w:val="18"/>
        </w:rPr>
        <w:t xml:space="preserve"> of air conditioning equipment. Same for copper use for motors…</w:t>
      </w:r>
      <w:r w:rsidR="000F2EBB">
        <w:rPr>
          <w:rFonts w:ascii="Verdana" w:hAnsi="Verdana" w:cs="Verdana"/>
          <w:i/>
          <w:iCs/>
          <w:sz w:val="18"/>
          <w:szCs w:val="18"/>
        </w:rPr>
        <w:t xml:space="preserve"> </w:t>
      </w:r>
      <w:r w:rsidR="00327455">
        <w:rPr>
          <w:rFonts w:ascii="Verdana" w:hAnsi="Verdana" w:cs="Verdana"/>
          <w:i/>
          <w:iCs/>
          <w:sz w:val="18"/>
          <w:szCs w:val="18"/>
        </w:rPr>
        <w:t>W</w:t>
      </w:r>
      <w:r w:rsidRPr="00327455">
        <w:rPr>
          <w:rFonts w:ascii="Verdana" w:hAnsi="Verdana" w:cs="Verdana"/>
          <w:i/>
          <w:iCs/>
          <w:sz w:val="18"/>
          <w:szCs w:val="18"/>
        </w:rPr>
        <w:t>e need a holistic view and a cle</w:t>
      </w:r>
      <w:r w:rsidR="00327455">
        <w:rPr>
          <w:rFonts w:ascii="Verdana" w:hAnsi="Verdana" w:cs="Verdana"/>
          <w:i/>
          <w:iCs/>
          <w:sz w:val="18"/>
          <w:szCs w:val="18"/>
        </w:rPr>
        <w:t xml:space="preserve">ar statement of the priorities based on where </w:t>
      </w:r>
      <w:r w:rsidRPr="00327455">
        <w:rPr>
          <w:rFonts w:ascii="Verdana" w:hAnsi="Verdana" w:cs="Verdana"/>
          <w:i/>
          <w:iCs/>
          <w:sz w:val="18"/>
          <w:szCs w:val="18"/>
        </w:rPr>
        <w:t>the potential savings</w:t>
      </w:r>
      <w:r w:rsidR="00327455">
        <w:rPr>
          <w:rFonts w:ascii="Verdana" w:hAnsi="Verdana" w:cs="Verdana"/>
          <w:i/>
          <w:iCs/>
          <w:sz w:val="18"/>
          <w:szCs w:val="18"/>
        </w:rPr>
        <w:t xml:space="preserve"> are.</w:t>
      </w:r>
    </w:p>
    <w:p w14:paraId="577A75AE" w14:textId="07863B9B" w:rsidR="003357A6" w:rsidRPr="00327455" w:rsidRDefault="00327455" w:rsidP="003357A6">
      <w:pPr>
        <w:rPr>
          <w:rFonts w:ascii="Verdana" w:hAnsi="Verdana" w:cs="Verdana"/>
          <w:i/>
          <w:iCs/>
          <w:sz w:val="18"/>
          <w:szCs w:val="18"/>
        </w:rPr>
      </w:pPr>
      <w:r>
        <w:rPr>
          <w:rFonts w:ascii="Verdana" w:hAnsi="Verdana" w:cs="Verdana"/>
          <w:i/>
          <w:iCs/>
          <w:sz w:val="18"/>
          <w:szCs w:val="18"/>
        </w:rPr>
        <w:t>Regarding Sweden’s</w:t>
      </w:r>
      <w:r w:rsidR="003357A6" w:rsidRPr="00327455">
        <w:rPr>
          <w:rFonts w:ascii="Verdana" w:hAnsi="Verdana" w:cs="Verdana"/>
          <w:i/>
          <w:iCs/>
          <w:sz w:val="18"/>
          <w:szCs w:val="18"/>
        </w:rPr>
        <w:t xml:space="preserve"> suggestion, REACH is already there (Art 33 is already there to provide information) and the WEEE Directive as well. So different piece of legislation should not be targeting the same </w:t>
      </w:r>
      <w:r w:rsidR="000F2EBB">
        <w:rPr>
          <w:rFonts w:ascii="Verdana" w:hAnsi="Verdana" w:cs="Verdana"/>
          <w:i/>
          <w:iCs/>
          <w:sz w:val="18"/>
          <w:szCs w:val="18"/>
        </w:rPr>
        <w:t>objective</w:t>
      </w:r>
      <w:r w:rsidR="003357A6" w:rsidRPr="00327455">
        <w:rPr>
          <w:rFonts w:ascii="Verdana" w:hAnsi="Verdana" w:cs="Verdana"/>
          <w:i/>
          <w:iCs/>
          <w:sz w:val="18"/>
          <w:szCs w:val="18"/>
        </w:rPr>
        <w:t>.</w:t>
      </w:r>
    </w:p>
    <w:p w14:paraId="10017F36" w14:textId="77777777" w:rsidR="003357A6" w:rsidRPr="00327455" w:rsidRDefault="003357A6" w:rsidP="003357A6">
      <w:pPr>
        <w:rPr>
          <w:rFonts w:ascii="Verdana" w:hAnsi="Verdana" w:cs="Verdana"/>
          <w:i/>
          <w:iCs/>
          <w:sz w:val="18"/>
          <w:szCs w:val="18"/>
        </w:rPr>
      </w:pPr>
      <w:r w:rsidRPr="00327455">
        <w:rPr>
          <w:rFonts w:ascii="Verdana" w:hAnsi="Verdana" w:cs="Verdana"/>
          <w:i/>
          <w:iCs/>
          <w:sz w:val="18"/>
          <w:szCs w:val="18"/>
        </w:rPr>
        <w:t xml:space="preserve">Integrated work plan between ED and ELD: </w:t>
      </w:r>
      <w:r w:rsidR="00327455">
        <w:rPr>
          <w:rFonts w:ascii="Verdana" w:hAnsi="Verdana" w:cs="Verdana"/>
          <w:i/>
          <w:iCs/>
          <w:sz w:val="18"/>
          <w:szCs w:val="18"/>
        </w:rPr>
        <w:t xml:space="preserve">Seems an attractive option </w:t>
      </w:r>
      <w:r w:rsidRPr="00327455">
        <w:rPr>
          <w:rFonts w:ascii="Verdana" w:hAnsi="Verdana" w:cs="Verdana"/>
          <w:i/>
          <w:iCs/>
          <w:sz w:val="18"/>
          <w:szCs w:val="18"/>
        </w:rPr>
        <w:t xml:space="preserve">but </w:t>
      </w:r>
      <w:r w:rsidR="00327455">
        <w:rPr>
          <w:rFonts w:ascii="Verdana" w:hAnsi="Verdana" w:cs="Verdana"/>
          <w:i/>
          <w:iCs/>
          <w:sz w:val="18"/>
          <w:szCs w:val="18"/>
        </w:rPr>
        <w:t xml:space="preserve">we need to think how to deal with </w:t>
      </w:r>
      <w:r w:rsidRPr="00327455">
        <w:rPr>
          <w:rFonts w:ascii="Verdana" w:hAnsi="Verdana" w:cs="Verdana"/>
          <w:i/>
          <w:iCs/>
          <w:sz w:val="18"/>
          <w:szCs w:val="18"/>
        </w:rPr>
        <w:t>B2B equipmen</w:t>
      </w:r>
      <w:r w:rsidR="00327455">
        <w:rPr>
          <w:rFonts w:ascii="Verdana" w:hAnsi="Verdana" w:cs="Verdana"/>
          <w:i/>
          <w:iCs/>
          <w:sz w:val="18"/>
          <w:szCs w:val="18"/>
        </w:rPr>
        <w:t>t.</w:t>
      </w:r>
    </w:p>
    <w:p w14:paraId="2479FCC8" w14:textId="77777777" w:rsidR="003357A6" w:rsidRDefault="003357A6" w:rsidP="00CE4BFA">
      <w:pPr>
        <w:rPr>
          <w:rFonts w:ascii="Verdana" w:hAnsi="Verdana" w:cs="Verdana"/>
          <w:i/>
          <w:iCs/>
          <w:sz w:val="18"/>
          <w:szCs w:val="18"/>
        </w:rPr>
      </w:pPr>
    </w:p>
    <w:p w14:paraId="76E3470A" w14:textId="77777777" w:rsidR="003357A6" w:rsidRDefault="003357A6" w:rsidP="00CE4BFA">
      <w:pPr>
        <w:rPr>
          <w:rFonts w:ascii="Verdana" w:hAnsi="Verdana" w:cs="Verdana"/>
          <w:i/>
          <w:iCs/>
          <w:sz w:val="18"/>
          <w:szCs w:val="18"/>
        </w:rPr>
      </w:pPr>
    </w:p>
    <w:p w14:paraId="6EDF21C2" w14:textId="77777777" w:rsidR="000352EC" w:rsidRPr="00BE7CF1" w:rsidRDefault="000352EC" w:rsidP="00217733">
      <w:pPr>
        <w:rPr>
          <w:rFonts w:ascii="Verdana" w:hAnsi="Verdana" w:cs="Verdana"/>
          <w:b/>
          <w:iCs/>
          <w:sz w:val="18"/>
          <w:szCs w:val="18"/>
        </w:rPr>
      </w:pPr>
    </w:p>
    <w:p w14:paraId="011F13BB" w14:textId="77777777" w:rsidR="000352EC" w:rsidRPr="00BE7CF1" w:rsidRDefault="000352EC" w:rsidP="00217733">
      <w:pPr>
        <w:rPr>
          <w:rFonts w:ascii="Verdana" w:hAnsi="Verdana" w:cs="Verdana"/>
          <w:b/>
          <w:iCs/>
          <w:sz w:val="18"/>
          <w:szCs w:val="18"/>
        </w:rPr>
      </w:pPr>
    </w:p>
    <w:p w14:paraId="0829484B" w14:textId="77777777" w:rsidR="00217733" w:rsidRPr="00655D41" w:rsidRDefault="00217733" w:rsidP="00217733">
      <w:pPr>
        <w:rPr>
          <w:rFonts w:ascii="Verdana" w:hAnsi="Verdana" w:cs="Verdana"/>
          <w:b/>
          <w:iCs/>
          <w:sz w:val="18"/>
          <w:szCs w:val="18"/>
          <w:lang w:val="de-DE"/>
        </w:rPr>
      </w:pPr>
      <w:r w:rsidRPr="00655D41">
        <w:rPr>
          <w:rFonts w:ascii="Verdana" w:hAnsi="Verdana" w:cs="Verdana"/>
          <w:b/>
          <w:iCs/>
          <w:sz w:val="18"/>
          <w:szCs w:val="18"/>
          <w:lang w:val="de-DE"/>
        </w:rPr>
        <w:t xml:space="preserve">Elke </w:t>
      </w:r>
      <w:proofErr w:type="spellStart"/>
      <w:r w:rsidRPr="00655D41">
        <w:rPr>
          <w:rFonts w:ascii="Verdana" w:hAnsi="Verdana" w:cs="Verdana"/>
          <w:b/>
          <w:iCs/>
          <w:sz w:val="18"/>
          <w:szCs w:val="18"/>
          <w:lang w:val="de-DE"/>
        </w:rPr>
        <w:t>D</w:t>
      </w:r>
      <w:r w:rsidR="00EF46CC">
        <w:rPr>
          <w:rFonts w:ascii="Verdana" w:hAnsi="Verdana" w:cs="Verdana"/>
          <w:b/>
          <w:iCs/>
          <w:sz w:val="18"/>
          <w:szCs w:val="18"/>
          <w:lang w:val="de-DE"/>
        </w:rPr>
        <w:t>ü</w:t>
      </w:r>
      <w:r w:rsidRPr="00655D41">
        <w:rPr>
          <w:rFonts w:ascii="Verdana" w:hAnsi="Verdana" w:cs="Verdana"/>
          <w:b/>
          <w:iCs/>
          <w:sz w:val="18"/>
          <w:szCs w:val="18"/>
          <w:lang w:val="de-DE"/>
        </w:rPr>
        <w:t>nnhoff</w:t>
      </w:r>
      <w:proofErr w:type="spellEnd"/>
      <w:r w:rsidRPr="00655D41">
        <w:rPr>
          <w:rFonts w:ascii="Verdana" w:hAnsi="Verdana" w:cs="Verdana"/>
          <w:b/>
          <w:iCs/>
          <w:sz w:val="18"/>
          <w:szCs w:val="18"/>
          <w:lang w:val="de-DE"/>
        </w:rPr>
        <w:t xml:space="preserve"> (Verbraucherzentrale Rheinland-Pfalz, Germany)</w:t>
      </w:r>
    </w:p>
    <w:p w14:paraId="32C709E3" w14:textId="77777777" w:rsidR="003357A6" w:rsidRPr="00712421" w:rsidRDefault="003357A6" w:rsidP="003357A6">
      <w:pPr>
        <w:rPr>
          <w:rFonts w:ascii="Verdana" w:hAnsi="Verdana" w:cs="Verdana"/>
          <w:i/>
          <w:iCs/>
          <w:sz w:val="18"/>
          <w:szCs w:val="18"/>
        </w:rPr>
      </w:pPr>
      <w:r w:rsidRPr="00712421">
        <w:rPr>
          <w:rFonts w:ascii="Verdana" w:hAnsi="Verdana" w:cs="Verdana"/>
          <w:i/>
          <w:iCs/>
          <w:sz w:val="18"/>
          <w:szCs w:val="18"/>
        </w:rPr>
        <w:t xml:space="preserve">Harmonisation of </w:t>
      </w:r>
      <w:proofErr w:type="spellStart"/>
      <w:r w:rsidRPr="00712421">
        <w:rPr>
          <w:rFonts w:ascii="Verdana" w:hAnsi="Verdana" w:cs="Verdana"/>
          <w:i/>
          <w:iCs/>
          <w:sz w:val="18"/>
          <w:szCs w:val="18"/>
        </w:rPr>
        <w:t>Ecolabel</w:t>
      </w:r>
      <w:proofErr w:type="spellEnd"/>
      <w:r w:rsidRPr="00712421">
        <w:rPr>
          <w:rFonts w:ascii="Verdana" w:hAnsi="Verdana" w:cs="Verdana"/>
          <w:i/>
          <w:iCs/>
          <w:sz w:val="18"/>
          <w:szCs w:val="18"/>
        </w:rPr>
        <w:t xml:space="preserve"> and energy label: you suggest that </w:t>
      </w:r>
      <w:proofErr w:type="spellStart"/>
      <w:r w:rsidRPr="00712421">
        <w:rPr>
          <w:rFonts w:ascii="Verdana" w:hAnsi="Verdana" w:cs="Verdana"/>
          <w:i/>
          <w:iCs/>
          <w:sz w:val="18"/>
          <w:szCs w:val="18"/>
        </w:rPr>
        <w:t>Ecolabel</w:t>
      </w:r>
      <w:proofErr w:type="spellEnd"/>
      <w:r w:rsidRPr="00712421">
        <w:rPr>
          <w:rFonts w:ascii="Verdana" w:hAnsi="Verdana" w:cs="Verdana"/>
          <w:i/>
          <w:iCs/>
          <w:sz w:val="18"/>
          <w:szCs w:val="18"/>
        </w:rPr>
        <w:t xml:space="preserve"> should be only for the best classes, however a small B TV can be better than an A+++ so please take absolute consumption into account.</w:t>
      </w:r>
    </w:p>
    <w:p w14:paraId="18D31C7D" w14:textId="77777777" w:rsidR="003357A6" w:rsidRPr="00CE4BFA" w:rsidRDefault="003357A6" w:rsidP="00CE4BFA">
      <w:pPr>
        <w:rPr>
          <w:rFonts w:ascii="Verdana" w:hAnsi="Verdana" w:cs="Verdana"/>
          <w:i/>
          <w:iCs/>
          <w:sz w:val="18"/>
          <w:szCs w:val="18"/>
        </w:rPr>
      </w:pPr>
    </w:p>
    <w:p w14:paraId="75F8A4C6" w14:textId="77777777" w:rsidR="005E18E5" w:rsidRPr="00712421" w:rsidRDefault="0018013D" w:rsidP="008F7757">
      <w:pPr>
        <w:rPr>
          <w:rFonts w:ascii="Verdana" w:hAnsi="Verdana" w:cs="Verdana"/>
          <w:b/>
          <w:iCs/>
          <w:sz w:val="18"/>
          <w:szCs w:val="18"/>
        </w:rPr>
      </w:pPr>
      <w:r w:rsidRPr="00712421">
        <w:rPr>
          <w:rFonts w:ascii="Verdana" w:hAnsi="Verdana" w:cs="Verdana"/>
          <w:b/>
          <w:iCs/>
          <w:sz w:val="18"/>
          <w:szCs w:val="18"/>
        </w:rPr>
        <w:t xml:space="preserve">Ines </w:t>
      </w:r>
      <w:proofErr w:type="spellStart"/>
      <w:r w:rsidRPr="00712421">
        <w:rPr>
          <w:rFonts w:ascii="Verdana" w:hAnsi="Verdana" w:cs="Verdana"/>
          <w:b/>
          <w:iCs/>
          <w:sz w:val="18"/>
          <w:szCs w:val="18"/>
        </w:rPr>
        <w:t>Oehme</w:t>
      </w:r>
      <w:proofErr w:type="spellEnd"/>
      <w:r w:rsidRPr="00712421">
        <w:rPr>
          <w:rFonts w:ascii="Verdana" w:hAnsi="Verdana" w:cs="Verdana"/>
          <w:b/>
          <w:iCs/>
          <w:sz w:val="18"/>
          <w:szCs w:val="18"/>
        </w:rPr>
        <w:t xml:space="preserve"> </w:t>
      </w:r>
      <w:r w:rsidR="00712421" w:rsidRPr="00712421">
        <w:rPr>
          <w:rFonts w:ascii="Verdana" w:hAnsi="Verdana" w:cs="Verdana"/>
          <w:b/>
          <w:iCs/>
          <w:sz w:val="18"/>
          <w:szCs w:val="18"/>
        </w:rPr>
        <w:t>–</w:t>
      </w:r>
      <w:r w:rsidRPr="00712421">
        <w:rPr>
          <w:rFonts w:ascii="Verdana" w:hAnsi="Verdana" w:cs="Verdana"/>
          <w:b/>
          <w:iCs/>
          <w:sz w:val="18"/>
          <w:szCs w:val="18"/>
        </w:rPr>
        <w:t xml:space="preserve"> </w:t>
      </w:r>
      <w:r w:rsidR="00712421" w:rsidRPr="00712421">
        <w:rPr>
          <w:rFonts w:ascii="Verdana" w:hAnsi="Verdana" w:cs="Verdana"/>
          <w:b/>
          <w:iCs/>
          <w:sz w:val="18"/>
          <w:szCs w:val="18"/>
        </w:rPr>
        <w:t>(</w:t>
      </w:r>
      <w:r w:rsidR="008308F7" w:rsidRPr="00712421">
        <w:rPr>
          <w:rFonts w:ascii="Verdana" w:hAnsi="Verdana" w:cs="Verdana"/>
          <w:b/>
          <w:iCs/>
          <w:sz w:val="18"/>
          <w:szCs w:val="18"/>
        </w:rPr>
        <w:t>Federal Environmental Energy</w:t>
      </w:r>
      <w:r w:rsidR="00712421" w:rsidRPr="00712421">
        <w:rPr>
          <w:rFonts w:ascii="Verdana" w:hAnsi="Verdana" w:cs="Verdana"/>
          <w:b/>
          <w:iCs/>
          <w:sz w:val="18"/>
          <w:szCs w:val="18"/>
        </w:rPr>
        <w:t xml:space="preserve"> - UBA, Germany)</w:t>
      </w:r>
    </w:p>
    <w:p w14:paraId="5ED63710" w14:textId="77777777" w:rsidR="003B2955" w:rsidRPr="00712421" w:rsidRDefault="003B2955" w:rsidP="003B2955">
      <w:pPr>
        <w:rPr>
          <w:rFonts w:ascii="Verdana" w:hAnsi="Verdana" w:cs="Verdana"/>
          <w:i/>
          <w:iCs/>
          <w:sz w:val="18"/>
          <w:szCs w:val="18"/>
        </w:rPr>
      </w:pPr>
      <w:r w:rsidRPr="00712421">
        <w:rPr>
          <w:rFonts w:ascii="Verdana" w:hAnsi="Verdana" w:cs="Verdana"/>
          <w:i/>
          <w:iCs/>
          <w:sz w:val="18"/>
          <w:szCs w:val="18"/>
        </w:rPr>
        <w:t>There are too many different information requirements between ED and ELD, between products, for the fiche and on-line, for technical documentation, etc. so we support the idea of one document only and suggest the consultant</w:t>
      </w:r>
      <w:r w:rsidR="000F2EBB">
        <w:rPr>
          <w:rFonts w:ascii="Verdana" w:hAnsi="Verdana" w:cs="Verdana"/>
          <w:i/>
          <w:iCs/>
          <w:sz w:val="18"/>
          <w:szCs w:val="18"/>
        </w:rPr>
        <w:t>s</w:t>
      </w:r>
      <w:r w:rsidRPr="00712421">
        <w:rPr>
          <w:rFonts w:ascii="Verdana" w:hAnsi="Verdana" w:cs="Verdana"/>
          <w:i/>
          <w:iCs/>
          <w:sz w:val="18"/>
          <w:szCs w:val="18"/>
        </w:rPr>
        <w:t xml:space="preserve"> elaborate on this</w:t>
      </w:r>
      <w:r w:rsidR="00712421">
        <w:rPr>
          <w:rFonts w:ascii="Verdana" w:hAnsi="Verdana" w:cs="Verdana"/>
          <w:i/>
          <w:iCs/>
          <w:sz w:val="18"/>
          <w:szCs w:val="18"/>
        </w:rPr>
        <w:t>.</w:t>
      </w:r>
      <w:r w:rsidRPr="00712421">
        <w:rPr>
          <w:rFonts w:ascii="Verdana" w:hAnsi="Verdana" w:cs="Verdana"/>
          <w:i/>
          <w:iCs/>
          <w:sz w:val="18"/>
          <w:szCs w:val="18"/>
        </w:rPr>
        <w:t xml:space="preserve"> </w:t>
      </w:r>
    </w:p>
    <w:p w14:paraId="5B0B59D2" w14:textId="77777777" w:rsidR="003B2955" w:rsidRPr="008308F7" w:rsidRDefault="003B2955" w:rsidP="008F7757">
      <w:pPr>
        <w:rPr>
          <w:rFonts w:ascii="Verdana" w:hAnsi="Verdana" w:cs="Verdana"/>
          <w:i/>
          <w:iCs/>
          <w:sz w:val="18"/>
          <w:szCs w:val="18"/>
        </w:rPr>
      </w:pPr>
    </w:p>
    <w:p w14:paraId="5D81B48A" w14:textId="77777777" w:rsidR="000E6A94" w:rsidRDefault="000E6A94" w:rsidP="008F7757">
      <w:pPr>
        <w:pBdr>
          <w:bottom w:val="single" w:sz="6" w:space="1" w:color="auto"/>
        </w:pBdr>
        <w:rPr>
          <w:rFonts w:ascii="Verdana" w:hAnsi="Verdana" w:cs="Verdana"/>
          <w:i/>
          <w:iCs/>
          <w:sz w:val="18"/>
          <w:szCs w:val="18"/>
        </w:rPr>
      </w:pPr>
    </w:p>
    <w:p w14:paraId="53F7F783" w14:textId="77777777" w:rsidR="00105AF9" w:rsidRDefault="00105AF9" w:rsidP="008F7757">
      <w:pPr>
        <w:rPr>
          <w:rFonts w:ascii="Verdana" w:hAnsi="Verdana" w:cs="Verdana"/>
          <w:i/>
          <w:iCs/>
          <w:sz w:val="18"/>
          <w:szCs w:val="18"/>
        </w:rPr>
      </w:pPr>
    </w:p>
    <w:p w14:paraId="6ADF2D36" w14:textId="77777777" w:rsidR="00105AF9" w:rsidRDefault="00105AF9">
      <w:pPr>
        <w:rPr>
          <w:rFonts w:ascii="Verdana" w:hAnsi="Verdana" w:cs="Verdana"/>
          <w:b/>
          <w:bCs/>
          <w:color w:val="000000"/>
          <w:sz w:val="18"/>
          <w:szCs w:val="18"/>
        </w:rPr>
      </w:pPr>
      <w:r>
        <w:rPr>
          <w:rFonts w:ascii="Verdana" w:hAnsi="Verdana" w:cs="Verdana"/>
          <w:b/>
          <w:bCs/>
          <w:color w:val="000000"/>
          <w:sz w:val="18"/>
          <w:szCs w:val="18"/>
        </w:rPr>
        <w:br w:type="page"/>
      </w:r>
    </w:p>
    <w:p w14:paraId="0ED65B8B" w14:textId="2F9DEEE2" w:rsidR="00105AF9" w:rsidRPr="000E3AD7" w:rsidRDefault="00105AF9" w:rsidP="00105AF9">
      <w:pPr>
        <w:autoSpaceDE w:val="0"/>
        <w:autoSpaceDN w:val="0"/>
        <w:adjustRightInd w:val="0"/>
        <w:spacing w:after="0" w:line="240" w:lineRule="auto"/>
        <w:rPr>
          <w:rFonts w:ascii="Verdana" w:hAnsi="Verdana" w:cs="Verdana"/>
          <w:b/>
          <w:bCs/>
          <w:color w:val="000000"/>
          <w:sz w:val="24"/>
          <w:szCs w:val="24"/>
        </w:rPr>
      </w:pPr>
      <w:r w:rsidRPr="000E3AD7">
        <w:rPr>
          <w:rFonts w:ascii="Verdana" w:hAnsi="Verdana" w:cs="Verdana"/>
          <w:b/>
          <w:bCs/>
          <w:color w:val="000000"/>
          <w:sz w:val="24"/>
          <w:szCs w:val="24"/>
        </w:rPr>
        <w:lastRenderedPageBreak/>
        <w:t xml:space="preserve">Potential scope expansion to non-energy related products and means of transport </w:t>
      </w:r>
    </w:p>
    <w:p w14:paraId="50829EC4" w14:textId="77777777" w:rsidR="000E6A94" w:rsidRPr="00B85A30" w:rsidRDefault="00105AF9" w:rsidP="00105AF9">
      <w:pPr>
        <w:autoSpaceDE w:val="0"/>
        <w:autoSpaceDN w:val="0"/>
        <w:adjustRightInd w:val="0"/>
        <w:spacing w:after="0" w:line="240" w:lineRule="auto"/>
        <w:rPr>
          <w:rFonts w:ascii="Verdana" w:hAnsi="Verdana" w:cs="Verdana"/>
          <w:bCs/>
          <w:color w:val="000000"/>
          <w:sz w:val="24"/>
          <w:szCs w:val="24"/>
          <w:lang w:val="pt-PT"/>
        </w:rPr>
      </w:pPr>
      <w:r w:rsidRPr="00B85A30">
        <w:rPr>
          <w:rFonts w:ascii="Verdana" w:hAnsi="Verdana" w:cs="Verdana"/>
          <w:bCs/>
          <w:color w:val="000000"/>
          <w:sz w:val="24"/>
          <w:szCs w:val="24"/>
          <w:lang w:val="pt-PT"/>
        </w:rPr>
        <w:t>João Fong (ISR – University of Coimbra)</w:t>
      </w:r>
    </w:p>
    <w:p w14:paraId="3E1192AE" w14:textId="58E20F12" w:rsidR="00105AF9" w:rsidRPr="00B85A30" w:rsidRDefault="00105AF9" w:rsidP="00105AF9">
      <w:pPr>
        <w:autoSpaceDE w:val="0"/>
        <w:autoSpaceDN w:val="0"/>
        <w:adjustRightInd w:val="0"/>
        <w:spacing w:after="0" w:line="240" w:lineRule="auto"/>
        <w:rPr>
          <w:rFonts w:ascii="Verdana" w:hAnsi="Verdana" w:cs="Verdana"/>
          <w:bCs/>
          <w:color w:val="000000"/>
          <w:sz w:val="24"/>
          <w:szCs w:val="24"/>
          <w:lang w:val="pt-PT"/>
        </w:rPr>
      </w:pPr>
    </w:p>
    <w:p w14:paraId="4334F002" w14:textId="77777777" w:rsidR="00105AF9" w:rsidRPr="00B85A30" w:rsidRDefault="00105AF9" w:rsidP="00105AF9">
      <w:pPr>
        <w:autoSpaceDE w:val="0"/>
        <w:autoSpaceDN w:val="0"/>
        <w:adjustRightInd w:val="0"/>
        <w:spacing w:after="0" w:line="240" w:lineRule="auto"/>
        <w:rPr>
          <w:rFonts w:ascii="Verdana" w:hAnsi="Verdana" w:cs="Verdana"/>
          <w:bCs/>
          <w:color w:val="000000"/>
          <w:sz w:val="24"/>
          <w:szCs w:val="24"/>
          <w:lang w:val="pt-PT"/>
        </w:rPr>
      </w:pPr>
    </w:p>
    <w:p w14:paraId="60E84B8D" w14:textId="77777777" w:rsidR="003B2955" w:rsidRPr="00B85A30" w:rsidRDefault="006224E7" w:rsidP="003B2955">
      <w:pPr>
        <w:rPr>
          <w:b/>
          <w:lang w:val="pt-PT"/>
        </w:rPr>
      </w:pPr>
      <w:r w:rsidRPr="00B85A30">
        <w:rPr>
          <w:b/>
          <w:lang w:val="pt-PT"/>
        </w:rPr>
        <w:t>Stamatis Divos (</w:t>
      </w:r>
      <w:r w:rsidR="003B2955" w:rsidRPr="00B85A30">
        <w:rPr>
          <w:b/>
          <w:lang w:val="pt-PT"/>
        </w:rPr>
        <w:t>ECOS</w:t>
      </w:r>
      <w:r w:rsidRPr="00B85A30">
        <w:rPr>
          <w:b/>
          <w:lang w:val="pt-PT"/>
        </w:rPr>
        <w:t>)</w:t>
      </w:r>
    </w:p>
    <w:p w14:paraId="4AA73D5C" w14:textId="6EB5B0DE" w:rsidR="003B2955" w:rsidRPr="006224E7" w:rsidRDefault="003B2955" w:rsidP="003B2955">
      <w:pPr>
        <w:rPr>
          <w:rFonts w:ascii="Verdana" w:hAnsi="Verdana" w:cs="Verdana"/>
          <w:i/>
          <w:iCs/>
          <w:sz w:val="18"/>
          <w:szCs w:val="18"/>
        </w:rPr>
      </w:pPr>
      <w:r w:rsidRPr="006224E7">
        <w:rPr>
          <w:rFonts w:ascii="Verdana" w:hAnsi="Verdana" w:cs="Verdana"/>
          <w:i/>
          <w:iCs/>
          <w:sz w:val="18"/>
          <w:szCs w:val="18"/>
        </w:rPr>
        <w:t>No need to rush to regulate t</w:t>
      </w:r>
      <w:r w:rsidR="00080200">
        <w:rPr>
          <w:rFonts w:ascii="Verdana" w:hAnsi="Verdana" w:cs="Verdana"/>
          <w:i/>
          <w:iCs/>
          <w:sz w:val="18"/>
          <w:szCs w:val="18"/>
        </w:rPr>
        <w:t>hese products but Green NGO</w:t>
      </w:r>
      <w:r w:rsidR="00A2778D">
        <w:rPr>
          <w:rFonts w:ascii="Verdana" w:hAnsi="Verdana" w:cs="Verdana"/>
          <w:i/>
          <w:iCs/>
          <w:sz w:val="18"/>
          <w:szCs w:val="18"/>
        </w:rPr>
        <w:t>s</w:t>
      </w:r>
      <w:r w:rsidR="00080200">
        <w:rPr>
          <w:rFonts w:ascii="Verdana" w:hAnsi="Verdana" w:cs="Verdana"/>
          <w:i/>
          <w:iCs/>
          <w:sz w:val="18"/>
          <w:szCs w:val="18"/>
        </w:rPr>
        <w:t xml:space="preserve"> do no</w:t>
      </w:r>
      <w:r w:rsidRPr="006224E7">
        <w:rPr>
          <w:rFonts w:ascii="Verdana" w:hAnsi="Verdana" w:cs="Verdana"/>
          <w:i/>
          <w:iCs/>
          <w:sz w:val="18"/>
          <w:szCs w:val="18"/>
        </w:rPr>
        <w:t xml:space="preserve">t want an a priori exclusion. There are different stages suitable to address the need (or not) to cover these new products. It should be the role of the various stages of the work plan to assess if we want </w:t>
      </w:r>
      <w:r w:rsidR="006224E7" w:rsidRPr="006224E7">
        <w:rPr>
          <w:rFonts w:ascii="Verdana" w:hAnsi="Verdana" w:cs="Verdana"/>
          <w:i/>
          <w:iCs/>
          <w:sz w:val="18"/>
          <w:szCs w:val="18"/>
        </w:rPr>
        <w:t xml:space="preserve">(or not) </w:t>
      </w:r>
      <w:r w:rsidRPr="006224E7">
        <w:rPr>
          <w:rFonts w:ascii="Verdana" w:hAnsi="Verdana" w:cs="Verdana"/>
          <w:i/>
          <w:iCs/>
          <w:sz w:val="18"/>
          <w:szCs w:val="18"/>
        </w:rPr>
        <w:t>to regulate these products. So the revision should not exclude these possibilities to choose. For example, food products would be difficult (to test and implement) but o</w:t>
      </w:r>
      <w:r w:rsidR="006224E7" w:rsidRPr="006224E7">
        <w:rPr>
          <w:rFonts w:ascii="Verdana" w:hAnsi="Verdana" w:cs="Verdana"/>
          <w:i/>
          <w:iCs/>
          <w:sz w:val="18"/>
          <w:szCs w:val="18"/>
        </w:rPr>
        <w:t>ther product groups such as sho</w:t>
      </w:r>
      <w:r w:rsidRPr="006224E7">
        <w:rPr>
          <w:rFonts w:ascii="Verdana" w:hAnsi="Verdana" w:cs="Verdana"/>
          <w:i/>
          <w:iCs/>
          <w:sz w:val="18"/>
          <w:szCs w:val="18"/>
        </w:rPr>
        <w:t xml:space="preserve">es, detergent, furniture, etc. could be good candidates (even to assess embedded energy). The </w:t>
      </w:r>
      <w:r w:rsidR="00A2778D">
        <w:rPr>
          <w:rFonts w:ascii="Verdana" w:hAnsi="Verdana" w:cs="Verdana"/>
          <w:i/>
          <w:iCs/>
          <w:sz w:val="18"/>
          <w:szCs w:val="18"/>
        </w:rPr>
        <w:t>CSES</w:t>
      </w:r>
      <w:r w:rsidR="00A2778D" w:rsidRPr="006224E7">
        <w:rPr>
          <w:rFonts w:ascii="Verdana" w:hAnsi="Verdana" w:cs="Verdana"/>
          <w:i/>
          <w:iCs/>
          <w:sz w:val="18"/>
          <w:szCs w:val="18"/>
        </w:rPr>
        <w:t xml:space="preserve"> </w:t>
      </w:r>
      <w:r w:rsidR="00A2778D">
        <w:rPr>
          <w:rFonts w:ascii="Verdana" w:hAnsi="Verdana" w:cs="Verdana"/>
          <w:i/>
          <w:iCs/>
          <w:sz w:val="18"/>
          <w:szCs w:val="18"/>
        </w:rPr>
        <w:t>s</w:t>
      </w:r>
      <w:r w:rsidRPr="006224E7">
        <w:rPr>
          <w:rFonts w:ascii="Verdana" w:hAnsi="Verdana" w:cs="Verdana"/>
          <w:i/>
          <w:iCs/>
          <w:sz w:val="18"/>
          <w:szCs w:val="18"/>
        </w:rPr>
        <w:t>tudy has addressed this, and the present report should refer to it in this part.</w:t>
      </w:r>
    </w:p>
    <w:p w14:paraId="0CE9C3CC" w14:textId="77777777" w:rsidR="003B2955" w:rsidRDefault="003B2955" w:rsidP="00CA6E5E">
      <w:pPr>
        <w:rPr>
          <w:rFonts w:ascii="Verdana" w:hAnsi="Verdana" w:cs="Verdana"/>
          <w:i/>
          <w:iCs/>
          <w:sz w:val="18"/>
          <w:szCs w:val="18"/>
        </w:rPr>
      </w:pPr>
    </w:p>
    <w:p w14:paraId="7F09269F" w14:textId="77777777" w:rsidR="00682AB8" w:rsidRPr="003F188B" w:rsidRDefault="00682AB8" w:rsidP="00682AB8">
      <w:pPr>
        <w:rPr>
          <w:rFonts w:ascii="Verdana" w:hAnsi="Verdana" w:cs="Verdana"/>
          <w:b/>
          <w:iCs/>
          <w:color w:val="000000"/>
          <w:sz w:val="18"/>
          <w:szCs w:val="18"/>
        </w:rPr>
      </w:pPr>
      <w:r>
        <w:rPr>
          <w:rFonts w:ascii="Verdana" w:hAnsi="Verdana" w:cs="Verdana"/>
          <w:b/>
          <w:iCs/>
          <w:color w:val="000000"/>
          <w:sz w:val="18"/>
          <w:szCs w:val="18"/>
        </w:rPr>
        <w:t>Hans Paul Sideri</w:t>
      </w:r>
      <w:r w:rsidRPr="003F188B">
        <w:rPr>
          <w:rFonts w:ascii="Verdana" w:hAnsi="Verdana" w:cs="Verdana"/>
          <w:b/>
          <w:iCs/>
          <w:color w:val="000000"/>
          <w:sz w:val="18"/>
          <w:szCs w:val="18"/>
        </w:rPr>
        <w:t>us (Netherlands Enterprise Agency)</w:t>
      </w:r>
    </w:p>
    <w:p w14:paraId="1D1BA6D6" w14:textId="382CE6A2" w:rsidR="0000316E" w:rsidRPr="00682AB8" w:rsidRDefault="0000316E" w:rsidP="0000316E">
      <w:pPr>
        <w:rPr>
          <w:rFonts w:ascii="Verdana" w:hAnsi="Verdana" w:cs="Verdana"/>
          <w:i/>
          <w:iCs/>
          <w:sz w:val="18"/>
          <w:szCs w:val="18"/>
        </w:rPr>
      </w:pPr>
      <w:r w:rsidRPr="00682AB8">
        <w:rPr>
          <w:rFonts w:ascii="Verdana" w:hAnsi="Verdana" w:cs="Verdana"/>
          <w:i/>
          <w:iCs/>
          <w:sz w:val="18"/>
          <w:szCs w:val="18"/>
        </w:rPr>
        <w:t>The current a</w:t>
      </w:r>
      <w:r w:rsidR="00682AB8">
        <w:rPr>
          <w:rFonts w:ascii="Verdana" w:hAnsi="Verdana" w:cs="Verdana"/>
          <w:i/>
          <w:iCs/>
          <w:sz w:val="18"/>
          <w:szCs w:val="18"/>
        </w:rPr>
        <w:t xml:space="preserve">nalysis is too narrow and </w:t>
      </w:r>
      <w:r w:rsidR="00A2778D">
        <w:rPr>
          <w:rFonts w:ascii="Verdana" w:hAnsi="Verdana" w:cs="Verdana"/>
          <w:i/>
          <w:iCs/>
          <w:sz w:val="18"/>
          <w:szCs w:val="18"/>
        </w:rPr>
        <w:t xml:space="preserve">I </w:t>
      </w:r>
      <w:r w:rsidR="00682AB8">
        <w:rPr>
          <w:rFonts w:ascii="Verdana" w:hAnsi="Verdana" w:cs="Verdana"/>
          <w:i/>
          <w:iCs/>
          <w:sz w:val="18"/>
          <w:szCs w:val="18"/>
        </w:rPr>
        <w:t>agree</w:t>
      </w:r>
      <w:r w:rsidRPr="00682AB8">
        <w:rPr>
          <w:rFonts w:ascii="Verdana" w:hAnsi="Verdana" w:cs="Verdana"/>
          <w:i/>
          <w:iCs/>
          <w:sz w:val="18"/>
          <w:szCs w:val="18"/>
        </w:rPr>
        <w:t xml:space="preserve"> with ECOS that it is narrower than the </w:t>
      </w:r>
      <w:r w:rsidR="00A2778D">
        <w:rPr>
          <w:rFonts w:ascii="Verdana" w:hAnsi="Verdana" w:cs="Verdana"/>
          <w:i/>
          <w:iCs/>
          <w:sz w:val="18"/>
          <w:szCs w:val="18"/>
        </w:rPr>
        <w:t>CSES</w:t>
      </w:r>
      <w:r w:rsidR="00A2778D" w:rsidRPr="00682AB8">
        <w:rPr>
          <w:rFonts w:ascii="Verdana" w:hAnsi="Verdana" w:cs="Verdana"/>
          <w:i/>
          <w:iCs/>
          <w:sz w:val="18"/>
          <w:szCs w:val="18"/>
        </w:rPr>
        <w:t xml:space="preserve"> </w:t>
      </w:r>
      <w:r w:rsidRPr="00682AB8">
        <w:rPr>
          <w:rFonts w:ascii="Verdana" w:hAnsi="Verdana" w:cs="Verdana"/>
          <w:i/>
          <w:iCs/>
          <w:sz w:val="18"/>
          <w:szCs w:val="18"/>
        </w:rPr>
        <w:t xml:space="preserve">study. The current analytical framework is used to assess the feasibility of extending the scope whereas it is clear that this very methodology needs to be improved in order to cover non-energy related products. Given this analytical framework, the conclusion may be that there is no use to extend the scope. This is too short and the report should raise the issue as the </w:t>
      </w:r>
      <w:r w:rsidR="00A2778D">
        <w:rPr>
          <w:rFonts w:ascii="Verdana" w:hAnsi="Verdana" w:cs="Verdana"/>
          <w:i/>
          <w:iCs/>
          <w:sz w:val="18"/>
          <w:szCs w:val="18"/>
        </w:rPr>
        <w:t>CSES</w:t>
      </w:r>
      <w:r w:rsidR="00A2778D" w:rsidRPr="00682AB8">
        <w:rPr>
          <w:rFonts w:ascii="Verdana" w:hAnsi="Verdana" w:cs="Verdana"/>
          <w:i/>
          <w:iCs/>
          <w:sz w:val="18"/>
          <w:szCs w:val="18"/>
        </w:rPr>
        <w:t xml:space="preserve"> </w:t>
      </w:r>
      <w:r w:rsidRPr="00682AB8">
        <w:rPr>
          <w:rFonts w:ascii="Verdana" w:hAnsi="Verdana" w:cs="Verdana"/>
          <w:i/>
          <w:iCs/>
          <w:sz w:val="18"/>
          <w:szCs w:val="18"/>
        </w:rPr>
        <w:t>study did, i.e. paying attention to what instruments are needed to have good policies and measures on non-energy aspects (of course, not everything is to be solved by ED and ELD). Second route: what needs to be developed to achieve these goals. Both are missing in the current analysis/report and the result is too restrictive.</w:t>
      </w:r>
    </w:p>
    <w:p w14:paraId="48DC29FF" w14:textId="522976A4" w:rsidR="0000316E" w:rsidRPr="00682AB8" w:rsidRDefault="00DB101D" w:rsidP="0000316E">
      <w:pPr>
        <w:rPr>
          <w:rFonts w:ascii="Verdana" w:hAnsi="Verdana" w:cs="Verdana"/>
          <w:i/>
          <w:iCs/>
          <w:sz w:val="18"/>
          <w:szCs w:val="18"/>
        </w:rPr>
      </w:pPr>
      <w:r>
        <w:rPr>
          <w:rFonts w:ascii="Verdana" w:hAnsi="Verdana" w:cs="Verdana"/>
          <w:i/>
          <w:iCs/>
          <w:sz w:val="18"/>
          <w:szCs w:val="18"/>
        </w:rPr>
        <w:t>I f</w:t>
      </w:r>
      <w:r w:rsidR="0000316E" w:rsidRPr="00682AB8">
        <w:rPr>
          <w:rFonts w:ascii="Verdana" w:hAnsi="Verdana" w:cs="Verdana"/>
          <w:i/>
          <w:iCs/>
          <w:sz w:val="18"/>
          <w:szCs w:val="18"/>
        </w:rPr>
        <w:t>ully agree with ECOS, we should not rush into a long list of products that could be covered by ED and ELD. We already have a lot of on energy aspects that need to be tackled in the products on our exi</w:t>
      </w:r>
      <w:r w:rsidR="00682AB8">
        <w:rPr>
          <w:rFonts w:ascii="Verdana" w:hAnsi="Verdana" w:cs="Verdana"/>
          <w:i/>
          <w:iCs/>
          <w:sz w:val="18"/>
          <w:szCs w:val="18"/>
        </w:rPr>
        <w:t>sting list (</w:t>
      </w:r>
      <w:r>
        <w:rPr>
          <w:rFonts w:ascii="Verdana" w:hAnsi="Verdana" w:cs="Verdana"/>
          <w:i/>
          <w:iCs/>
          <w:sz w:val="18"/>
          <w:szCs w:val="18"/>
        </w:rPr>
        <w:t>it would be better</w:t>
      </w:r>
      <w:r w:rsidRPr="00682AB8">
        <w:rPr>
          <w:rFonts w:ascii="Verdana" w:hAnsi="Verdana" w:cs="Verdana"/>
          <w:i/>
          <w:iCs/>
          <w:sz w:val="18"/>
          <w:szCs w:val="18"/>
        </w:rPr>
        <w:t xml:space="preserve"> </w:t>
      </w:r>
      <w:r w:rsidR="0000316E" w:rsidRPr="00682AB8">
        <w:rPr>
          <w:rFonts w:ascii="Verdana" w:hAnsi="Verdana" w:cs="Verdana"/>
          <w:i/>
          <w:iCs/>
          <w:sz w:val="18"/>
          <w:szCs w:val="18"/>
        </w:rPr>
        <w:t>to further improve the current methodology)</w:t>
      </w:r>
    </w:p>
    <w:p w14:paraId="4143F5B3" w14:textId="77777777" w:rsidR="001B59BC" w:rsidRDefault="001B59BC" w:rsidP="00C00137">
      <w:pPr>
        <w:rPr>
          <w:rFonts w:ascii="Verdana" w:hAnsi="Verdana" w:cs="Verdana"/>
          <w:i/>
          <w:iCs/>
          <w:sz w:val="18"/>
          <w:szCs w:val="18"/>
        </w:rPr>
      </w:pPr>
    </w:p>
    <w:p w14:paraId="6735BA9A" w14:textId="71D74E22" w:rsidR="001B59BC" w:rsidRPr="006B7A42" w:rsidRDefault="006B7A42" w:rsidP="00C00137">
      <w:pPr>
        <w:rPr>
          <w:rFonts w:ascii="Verdana" w:hAnsi="Verdana" w:cs="Verdana"/>
          <w:b/>
          <w:iCs/>
          <w:color w:val="000000"/>
          <w:sz w:val="18"/>
          <w:szCs w:val="18"/>
        </w:rPr>
      </w:pPr>
      <w:r w:rsidRPr="006B7A42">
        <w:rPr>
          <w:rFonts w:ascii="Verdana" w:hAnsi="Verdana" w:cs="Verdana"/>
          <w:b/>
          <w:iCs/>
          <w:color w:val="000000"/>
          <w:sz w:val="18"/>
          <w:szCs w:val="18"/>
        </w:rPr>
        <w:t xml:space="preserve">Mitsubishi Electric </w:t>
      </w:r>
      <w:proofErr w:type="spellStart"/>
      <w:r w:rsidRPr="006B7A42">
        <w:rPr>
          <w:rFonts w:ascii="Verdana" w:hAnsi="Verdana" w:cs="Verdana"/>
          <w:b/>
          <w:iCs/>
          <w:color w:val="000000"/>
          <w:sz w:val="18"/>
          <w:szCs w:val="18"/>
        </w:rPr>
        <w:t>Eurpope</w:t>
      </w:r>
      <w:proofErr w:type="spellEnd"/>
      <w:r w:rsidRPr="006B7A42">
        <w:rPr>
          <w:rFonts w:ascii="Verdana" w:hAnsi="Verdana" w:cs="Verdana"/>
          <w:b/>
          <w:iCs/>
          <w:color w:val="000000"/>
          <w:sz w:val="18"/>
          <w:szCs w:val="18"/>
        </w:rPr>
        <w:t xml:space="preserve"> B.V.</w:t>
      </w:r>
      <w:r w:rsidR="001B59BC" w:rsidRPr="006B7A42">
        <w:rPr>
          <w:rFonts w:ascii="Verdana" w:hAnsi="Verdana" w:cs="Verdana"/>
          <w:b/>
          <w:iCs/>
          <w:color w:val="000000"/>
          <w:sz w:val="18"/>
          <w:szCs w:val="18"/>
        </w:rPr>
        <w:t xml:space="preserve"> </w:t>
      </w:r>
    </w:p>
    <w:p w14:paraId="30B65368" w14:textId="4B120A1B" w:rsidR="00C01DE5" w:rsidRPr="006B7A42" w:rsidRDefault="00C01DE5" w:rsidP="00C01DE5">
      <w:pPr>
        <w:rPr>
          <w:rFonts w:ascii="Verdana" w:hAnsi="Verdana" w:cs="Verdana"/>
          <w:i/>
          <w:iCs/>
          <w:sz w:val="18"/>
          <w:szCs w:val="18"/>
        </w:rPr>
      </w:pPr>
      <w:r w:rsidRPr="006B7A42">
        <w:rPr>
          <w:rFonts w:ascii="Verdana" w:hAnsi="Verdana" w:cs="Verdana"/>
          <w:i/>
          <w:iCs/>
          <w:sz w:val="18"/>
          <w:szCs w:val="18"/>
        </w:rPr>
        <w:t>B2B products: we don't like the conclusion that they could be labelled, especially for highly customised products (such as escalators). The big appliances (e.g. air conditioners) are already covered by ED, so what would be the benefit of having a label (since the report say there is an untapped potential)?</w:t>
      </w:r>
    </w:p>
    <w:p w14:paraId="5DAA97AB" w14:textId="77777777" w:rsidR="00173002" w:rsidRPr="006B7A42" w:rsidRDefault="00173002" w:rsidP="00173002">
      <w:pPr>
        <w:ind w:firstLine="720"/>
        <w:rPr>
          <w:b/>
        </w:rPr>
      </w:pPr>
      <w:r w:rsidRPr="006B7A42">
        <w:rPr>
          <w:b/>
        </w:rPr>
        <w:t>Joao Fong (ISR University of Coimbra)</w:t>
      </w:r>
    </w:p>
    <w:p w14:paraId="7489619F" w14:textId="75514D5E" w:rsidR="00C01DE5" w:rsidRPr="006B7A42" w:rsidRDefault="00173002" w:rsidP="006B7A42">
      <w:pPr>
        <w:ind w:firstLine="720"/>
        <w:rPr>
          <w:rFonts w:ascii="Verdana" w:hAnsi="Verdana" w:cs="Verdana"/>
          <w:i/>
          <w:iCs/>
          <w:sz w:val="18"/>
          <w:szCs w:val="18"/>
        </w:rPr>
      </w:pPr>
      <w:r>
        <w:rPr>
          <w:rFonts w:ascii="Verdana" w:hAnsi="Verdana" w:cs="Verdana"/>
          <w:i/>
          <w:iCs/>
          <w:sz w:val="18"/>
          <w:szCs w:val="18"/>
        </w:rPr>
        <w:t>T</w:t>
      </w:r>
      <w:r w:rsidR="00C01DE5" w:rsidRPr="006B7A42">
        <w:rPr>
          <w:rFonts w:ascii="Verdana" w:hAnsi="Verdana" w:cs="Verdana"/>
          <w:i/>
          <w:iCs/>
          <w:sz w:val="18"/>
          <w:szCs w:val="18"/>
        </w:rPr>
        <w:t>here already exist regulations including labelling in Germany or</w:t>
      </w:r>
      <w:r>
        <w:rPr>
          <w:rFonts w:ascii="Verdana" w:hAnsi="Verdana" w:cs="Verdana"/>
          <w:i/>
          <w:iCs/>
          <w:sz w:val="18"/>
          <w:szCs w:val="18"/>
        </w:rPr>
        <w:t xml:space="preserve"> from</w:t>
      </w:r>
      <w:r w:rsidR="00C01DE5" w:rsidRPr="006B7A42">
        <w:rPr>
          <w:rFonts w:ascii="Verdana" w:hAnsi="Verdana" w:cs="Verdana"/>
          <w:i/>
          <w:iCs/>
          <w:sz w:val="18"/>
          <w:szCs w:val="18"/>
        </w:rPr>
        <w:t xml:space="preserve"> ISO.</w:t>
      </w:r>
    </w:p>
    <w:p w14:paraId="5572FD2F" w14:textId="77777777" w:rsidR="001B59BC" w:rsidRDefault="001B59BC" w:rsidP="00C00137">
      <w:pPr>
        <w:rPr>
          <w:rFonts w:ascii="Verdana" w:hAnsi="Verdana" w:cs="Verdana"/>
          <w:i/>
          <w:iCs/>
          <w:sz w:val="18"/>
          <w:szCs w:val="18"/>
        </w:rPr>
      </w:pPr>
    </w:p>
    <w:p w14:paraId="3767C79F" w14:textId="77777777" w:rsidR="002C402E" w:rsidRDefault="002C402E" w:rsidP="00C00137">
      <w:pPr>
        <w:rPr>
          <w:b/>
        </w:rPr>
      </w:pPr>
    </w:p>
    <w:p w14:paraId="2361E68C" w14:textId="77777777" w:rsidR="002C402E" w:rsidRDefault="002C402E" w:rsidP="00C00137">
      <w:pPr>
        <w:rPr>
          <w:b/>
        </w:rPr>
      </w:pPr>
    </w:p>
    <w:p w14:paraId="7DD63CC8" w14:textId="77777777" w:rsidR="002C402E" w:rsidRDefault="002C402E" w:rsidP="00C00137">
      <w:pPr>
        <w:rPr>
          <w:b/>
        </w:rPr>
      </w:pPr>
    </w:p>
    <w:p w14:paraId="1EE6C024" w14:textId="77777777" w:rsidR="002C402E" w:rsidRDefault="002C402E" w:rsidP="00C00137">
      <w:pPr>
        <w:rPr>
          <w:b/>
        </w:rPr>
      </w:pPr>
    </w:p>
    <w:p w14:paraId="1565E5BF" w14:textId="77777777" w:rsidR="002C402E" w:rsidRDefault="002C402E" w:rsidP="00C00137">
      <w:pPr>
        <w:rPr>
          <w:b/>
        </w:rPr>
      </w:pPr>
    </w:p>
    <w:p w14:paraId="7F8B6020" w14:textId="77777777" w:rsidR="006B7A42" w:rsidRDefault="006B7A42" w:rsidP="00C00137">
      <w:pPr>
        <w:rPr>
          <w:b/>
        </w:rPr>
      </w:pPr>
    </w:p>
    <w:p w14:paraId="20F3AD54" w14:textId="77777777" w:rsidR="006B7A42" w:rsidRDefault="006B7A42" w:rsidP="00C00137">
      <w:pPr>
        <w:rPr>
          <w:b/>
        </w:rPr>
      </w:pPr>
    </w:p>
    <w:p w14:paraId="012B7A80" w14:textId="77777777" w:rsidR="001B59BC" w:rsidRPr="002C402E" w:rsidRDefault="002C402E" w:rsidP="00C00137">
      <w:pPr>
        <w:rPr>
          <w:b/>
        </w:rPr>
      </w:pPr>
      <w:r w:rsidRPr="002C402E">
        <w:rPr>
          <w:b/>
        </w:rPr>
        <w:lastRenderedPageBreak/>
        <w:t xml:space="preserve">Laura Spengler </w:t>
      </w:r>
      <w:r w:rsidR="001B59BC" w:rsidRPr="002C402E">
        <w:rPr>
          <w:b/>
        </w:rPr>
        <w:t>(</w:t>
      </w:r>
      <w:proofErr w:type="spellStart"/>
      <w:r w:rsidRPr="002C402E">
        <w:rPr>
          <w:b/>
        </w:rPr>
        <w:t>Oekopol</w:t>
      </w:r>
      <w:proofErr w:type="spellEnd"/>
      <w:r w:rsidRPr="002C402E">
        <w:rPr>
          <w:b/>
        </w:rPr>
        <w:t xml:space="preserve"> GmbH, </w:t>
      </w:r>
      <w:r>
        <w:rPr>
          <w:b/>
        </w:rPr>
        <w:t>Germany)</w:t>
      </w:r>
      <w:r w:rsidR="001B59BC" w:rsidRPr="002C402E">
        <w:rPr>
          <w:b/>
        </w:rPr>
        <w:t xml:space="preserve"> </w:t>
      </w:r>
    </w:p>
    <w:p w14:paraId="3BDA8A10" w14:textId="2430CF3F" w:rsidR="00C01DE5" w:rsidRPr="002C402E" w:rsidRDefault="001B59BC" w:rsidP="00C01DE5">
      <w:pPr>
        <w:rPr>
          <w:rFonts w:ascii="Verdana" w:hAnsi="Verdana" w:cs="Verdana"/>
          <w:i/>
          <w:iCs/>
          <w:sz w:val="18"/>
          <w:szCs w:val="18"/>
        </w:rPr>
      </w:pPr>
      <w:r>
        <w:rPr>
          <w:rFonts w:ascii="Verdana" w:hAnsi="Verdana" w:cs="Verdana"/>
          <w:i/>
          <w:iCs/>
          <w:sz w:val="18"/>
          <w:szCs w:val="18"/>
        </w:rPr>
        <w:t>Support ECOS and NL.</w:t>
      </w:r>
      <w:r w:rsidR="003460F9">
        <w:rPr>
          <w:rFonts w:ascii="Verdana" w:hAnsi="Verdana" w:cs="Verdana"/>
          <w:i/>
          <w:iCs/>
          <w:sz w:val="18"/>
          <w:szCs w:val="18"/>
        </w:rPr>
        <w:t>1)</w:t>
      </w:r>
      <w:r>
        <w:rPr>
          <w:rFonts w:ascii="Verdana" w:hAnsi="Verdana" w:cs="Verdana"/>
          <w:i/>
          <w:iCs/>
          <w:sz w:val="18"/>
          <w:szCs w:val="18"/>
        </w:rPr>
        <w:t xml:space="preserve"> The methodologies are not a reason not to expand the scope</w:t>
      </w:r>
      <w:r w:rsidR="003460F9">
        <w:rPr>
          <w:rFonts w:ascii="Verdana" w:hAnsi="Verdana" w:cs="Verdana"/>
          <w:i/>
          <w:iCs/>
          <w:sz w:val="18"/>
          <w:szCs w:val="18"/>
        </w:rPr>
        <w:t>, 2) I d</w:t>
      </w:r>
      <w:r w:rsidR="00C01DE5" w:rsidRPr="002C402E">
        <w:rPr>
          <w:rFonts w:ascii="Verdana" w:hAnsi="Verdana" w:cs="Verdana"/>
          <w:i/>
          <w:iCs/>
          <w:sz w:val="18"/>
          <w:szCs w:val="18"/>
        </w:rPr>
        <w:t>isagree with the report conclusion saying that as long as the methodology is not adapted, we can't extend the scope. There is time to improve the methodology.</w:t>
      </w:r>
    </w:p>
    <w:p w14:paraId="49EF591C" w14:textId="77777777" w:rsidR="002C402E" w:rsidRDefault="00C01DE5" w:rsidP="002C402E">
      <w:pPr>
        <w:ind w:firstLine="720"/>
        <w:rPr>
          <w:b/>
        </w:rPr>
      </w:pPr>
      <w:r w:rsidRPr="002C402E">
        <w:rPr>
          <w:b/>
        </w:rPr>
        <w:t>J</w:t>
      </w:r>
      <w:r w:rsidR="002C402E" w:rsidRPr="002C402E">
        <w:rPr>
          <w:b/>
        </w:rPr>
        <w:t>oao Fong (ISR University of Coimbra)</w:t>
      </w:r>
    </w:p>
    <w:p w14:paraId="7E3A6414" w14:textId="77777777" w:rsidR="00C01DE5" w:rsidRPr="002C402E" w:rsidRDefault="002C402E" w:rsidP="002C402E">
      <w:pPr>
        <w:ind w:left="720"/>
        <w:rPr>
          <w:rFonts w:ascii="Verdana" w:hAnsi="Verdana" w:cs="Verdana"/>
          <w:i/>
          <w:iCs/>
          <w:sz w:val="18"/>
          <w:szCs w:val="18"/>
        </w:rPr>
      </w:pPr>
      <w:r w:rsidRPr="002C402E">
        <w:rPr>
          <w:rFonts w:ascii="Verdana" w:hAnsi="Verdana" w:cs="Verdana"/>
          <w:i/>
          <w:iCs/>
          <w:sz w:val="18"/>
          <w:szCs w:val="18"/>
        </w:rPr>
        <w:t>W</w:t>
      </w:r>
      <w:r w:rsidR="00C01DE5" w:rsidRPr="002C402E">
        <w:rPr>
          <w:rFonts w:ascii="Verdana" w:hAnsi="Verdana" w:cs="Verdana"/>
          <w:i/>
          <w:iCs/>
          <w:sz w:val="18"/>
          <w:szCs w:val="18"/>
        </w:rPr>
        <w:t>e are not saying the problem is the methodology but that, at this time, it would be difficult because we first need to improve the methodology. Also we say the scope could be extended</w:t>
      </w:r>
      <w:r>
        <w:rPr>
          <w:rFonts w:ascii="Verdana" w:hAnsi="Verdana" w:cs="Verdana"/>
          <w:i/>
          <w:iCs/>
          <w:sz w:val="18"/>
          <w:szCs w:val="18"/>
        </w:rPr>
        <w:t>.</w:t>
      </w:r>
    </w:p>
    <w:p w14:paraId="211E5C76" w14:textId="77777777" w:rsidR="00C01DE5" w:rsidRDefault="00C01DE5" w:rsidP="00C00137">
      <w:pPr>
        <w:rPr>
          <w:rFonts w:ascii="Verdana" w:hAnsi="Verdana" w:cs="Verdana"/>
          <w:i/>
          <w:iCs/>
          <w:sz w:val="18"/>
          <w:szCs w:val="18"/>
        </w:rPr>
      </w:pPr>
    </w:p>
    <w:p w14:paraId="24CDE4D3" w14:textId="77777777" w:rsidR="00F96EE8" w:rsidRPr="003F188B" w:rsidRDefault="00F96EE8" w:rsidP="00F96EE8">
      <w:pPr>
        <w:rPr>
          <w:rFonts w:ascii="Verdana" w:hAnsi="Verdana" w:cs="Verdana"/>
          <w:b/>
          <w:iCs/>
          <w:sz w:val="18"/>
          <w:szCs w:val="18"/>
        </w:rPr>
      </w:pPr>
      <w:r w:rsidRPr="003F188B">
        <w:rPr>
          <w:rFonts w:ascii="Verdana" w:hAnsi="Verdana" w:cs="Verdana"/>
          <w:b/>
          <w:iCs/>
          <w:sz w:val="18"/>
          <w:szCs w:val="18"/>
        </w:rPr>
        <w:t>Mike Walker (DEFRA, UK</w:t>
      </w:r>
      <w:r>
        <w:rPr>
          <w:rFonts w:ascii="Verdana" w:hAnsi="Verdana" w:cs="Verdana"/>
          <w:b/>
          <w:iCs/>
          <w:sz w:val="18"/>
          <w:szCs w:val="18"/>
        </w:rPr>
        <w:t>)</w:t>
      </w:r>
    </w:p>
    <w:p w14:paraId="09D030D9" w14:textId="77777777" w:rsidR="00B2226B" w:rsidRPr="00F96EE8" w:rsidRDefault="00F96EE8" w:rsidP="00B2226B">
      <w:pPr>
        <w:rPr>
          <w:rFonts w:ascii="Verdana" w:hAnsi="Verdana" w:cs="Verdana"/>
          <w:i/>
          <w:iCs/>
          <w:sz w:val="18"/>
          <w:szCs w:val="18"/>
        </w:rPr>
      </w:pPr>
      <w:r>
        <w:rPr>
          <w:rFonts w:ascii="Verdana" w:hAnsi="Verdana" w:cs="Verdana"/>
          <w:i/>
          <w:iCs/>
          <w:sz w:val="18"/>
          <w:szCs w:val="18"/>
        </w:rPr>
        <w:t>There is still a h</w:t>
      </w:r>
      <w:r w:rsidR="00CE5AFD">
        <w:rPr>
          <w:rFonts w:ascii="Verdana" w:hAnsi="Verdana" w:cs="Verdana"/>
          <w:i/>
          <w:iCs/>
          <w:sz w:val="18"/>
          <w:szCs w:val="18"/>
        </w:rPr>
        <w:t>uge amount of untapped potenti</w:t>
      </w:r>
      <w:r>
        <w:rPr>
          <w:rFonts w:ascii="Verdana" w:hAnsi="Verdana" w:cs="Verdana"/>
          <w:i/>
          <w:iCs/>
          <w:sz w:val="18"/>
          <w:szCs w:val="18"/>
        </w:rPr>
        <w:t xml:space="preserve">al with energy related products </w:t>
      </w:r>
      <w:r w:rsidR="00B2226B" w:rsidRPr="00F96EE8">
        <w:rPr>
          <w:rFonts w:ascii="Verdana" w:hAnsi="Verdana" w:cs="Verdana"/>
          <w:i/>
          <w:iCs/>
          <w:sz w:val="18"/>
          <w:szCs w:val="18"/>
        </w:rPr>
        <w:t>but if we look at non energy products, it will dilute our activity and what we are t</w:t>
      </w:r>
      <w:r w:rsidRPr="00F96EE8">
        <w:rPr>
          <w:rFonts w:ascii="Verdana" w:hAnsi="Verdana" w:cs="Verdana"/>
          <w:i/>
          <w:iCs/>
          <w:sz w:val="18"/>
          <w:szCs w:val="18"/>
        </w:rPr>
        <w:t>r</w:t>
      </w:r>
      <w:r w:rsidR="00B2226B" w:rsidRPr="00F96EE8">
        <w:rPr>
          <w:rFonts w:ascii="Verdana" w:hAnsi="Verdana" w:cs="Verdana"/>
          <w:i/>
          <w:iCs/>
          <w:sz w:val="18"/>
          <w:szCs w:val="18"/>
        </w:rPr>
        <w:t>ying to achieve.</w:t>
      </w:r>
    </w:p>
    <w:p w14:paraId="0B9CDD54" w14:textId="77777777" w:rsidR="00C01DE5" w:rsidRDefault="00C01DE5" w:rsidP="00C00137">
      <w:pPr>
        <w:rPr>
          <w:rFonts w:ascii="Verdana" w:hAnsi="Verdana" w:cs="Verdana"/>
          <w:b/>
          <w:i/>
          <w:iCs/>
          <w:sz w:val="18"/>
          <w:szCs w:val="18"/>
        </w:rPr>
      </w:pPr>
    </w:p>
    <w:p w14:paraId="1BE3A74D" w14:textId="77777777" w:rsidR="00E03E35" w:rsidRPr="004861E9" w:rsidRDefault="00E03E35" w:rsidP="00E03E35">
      <w:pPr>
        <w:rPr>
          <w:rFonts w:ascii="Verdana" w:hAnsi="Verdana" w:cs="Verdana"/>
          <w:b/>
          <w:iCs/>
          <w:sz w:val="18"/>
          <w:szCs w:val="18"/>
        </w:rPr>
      </w:pPr>
      <w:r w:rsidRPr="004861E9">
        <w:rPr>
          <w:rFonts w:ascii="Verdana" w:hAnsi="Verdana" w:cs="Verdana"/>
          <w:b/>
          <w:iCs/>
          <w:sz w:val="18"/>
          <w:szCs w:val="18"/>
        </w:rPr>
        <w:t>Carlos Lopes (Swedish Energy Agency)</w:t>
      </w:r>
    </w:p>
    <w:p w14:paraId="0795FFE5" w14:textId="77777777" w:rsidR="00B2226B" w:rsidRPr="00E03E35" w:rsidRDefault="00B2226B" w:rsidP="00B2226B">
      <w:pPr>
        <w:rPr>
          <w:rFonts w:ascii="Verdana" w:hAnsi="Verdana" w:cs="Verdana"/>
          <w:i/>
          <w:iCs/>
          <w:sz w:val="18"/>
          <w:szCs w:val="18"/>
        </w:rPr>
      </w:pPr>
      <w:r w:rsidRPr="00E03E35">
        <w:rPr>
          <w:rFonts w:ascii="Verdana" w:hAnsi="Verdana" w:cs="Verdana"/>
          <w:i/>
          <w:iCs/>
          <w:sz w:val="18"/>
          <w:szCs w:val="18"/>
        </w:rPr>
        <w:t xml:space="preserve">The major impact is not only in the use phase (contrarily to what is said in the report). For these products, we need to develop the methodology with more data. It's a wrong signal to the Commission because resources should be put on developing methodologies. The issue is not so much the scope of this directive. We may want to use the same approach for non-energy related products, but it could be done within or outside the ED Directive. </w:t>
      </w:r>
    </w:p>
    <w:p w14:paraId="2086B0FF" w14:textId="77777777" w:rsidR="00E03E35" w:rsidRDefault="00E03E35" w:rsidP="00E03E35">
      <w:pPr>
        <w:rPr>
          <w:rFonts w:ascii="Verdana" w:hAnsi="Verdana" w:cs="Verdana"/>
          <w:b/>
          <w:iCs/>
          <w:sz w:val="18"/>
          <w:szCs w:val="18"/>
        </w:rPr>
      </w:pPr>
    </w:p>
    <w:p w14:paraId="6A40FCB1" w14:textId="77777777" w:rsidR="00E03E35" w:rsidRPr="003F188B" w:rsidRDefault="00E03E35" w:rsidP="00E03E35">
      <w:pPr>
        <w:rPr>
          <w:rFonts w:ascii="Verdana" w:hAnsi="Verdana" w:cs="Verdana"/>
          <w:b/>
          <w:iCs/>
          <w:sz w:val="18"/>
          <w:szCs w:val="18"/>
        </w:rPr>
      </w:pPr>
      <w:r w:rsidRPr="003F188B">
        <w:rPr>
          <w:rFonts w:ascii="Verdana" w:hAnsi="Verdana" w:cs="Verdana"/>
          <w:b/>
          <w:iCs/>
          <w:sz w:val="18"/>
          <w:szCs w:val="18"/>
        </w:rPr>
        <w:t xml:space="preserve">Milena </w:t>
      </w:r>
      <w:proofErr w:type="spellStart"/>
      <w:r w:rsidRPr="003F188B">
        <w:rPr>
          <w:rFonts w:ascii="Verdana" w:hAnsi="Verdana" w:cs="Verdana"/>
          <w:b/>
          <w:iCs/>
          <w:sz w:val="18"/>
          <w:szCs w:val="18"/>
        </w:rPr>
        <w:t>Presutto</w:t>
      </w:r>
      <w:proofErr w:type="spellEnd"/>
      <w:r w:rsidRPr="003F188B">
        <w:rPr>
          <w:rFonts w:ascii="Verdana" w:hAnsi="Verdana" w:cs="Verdana"/>
          <w:b/>
          <w:iCs/>
          <w:sz w:val="18"/>
          <w:szCs w:val="18"/>
        </w:rPr>
        <w:t xml:space="preserve"> (ENEA, Italy)</w:t>
      </w:r>
    </w:p>
    <w:p w14:paraId="5A2AF086" w14:textId="77777777" w:rsidR="00393E91" w:rsidRDefault="00393E91" w:rsidP="00C00137">
      <w:pPr>
        <w:rPr>
          <w:rFonts w:ascii="Verdana" w:hAnsi="Verdana" w:cs="Verdana"/>
          <w:i/>
          <w:iCs/>
          <w:sz w:val="18"/>
          <w:szCs w:val="18"/>
        </w:rPr>
      </w:pPr>
      <w:r>
        <w:rPr>
          <w:rFonts w:ascii="Verdana" w:hAnsi="Verdana" w:cs="Verdana"/>
          <w:i/>
          <w:iCs/>
          <w:sz w:val="18"/>
          <w:szCs w:val="18"/>
        </w:rPr>
        <w:t xml:space="preserve">Agreed with UK. There is a lack of added value and it is extremely premature to extend the scope of the Directive. </w:t>
      </w:r>
      <w:r w:rsidR="0049278B">
        <w:rPr>
          <w:rFonts w:ascii="Verdana" w:hAnsi="Verdana" w:cs="Verdana"/>
          <w:i/>
          <w:iCs/>
          <w:sz w:val="18"/>
          <w:szCs w:val="18"/>
        </w:rPr>
        <w:t xml:space="preserve">My fear is that we lose the capability of the ECOREPORT tool by extending it. </w:t>
      </w:r>
      <w:r w:rsidR="00E03E35" w:rsidRPr="00E03E35">
        <w:rPr>
          <w:rFonts w:ascii="Verdana" w:hAnsi="Verdana" w:cs="Verdana"/>
          <w:i/>
          <w:iCs/>
          <w:sz w:val="18"/>
          <w:szCs w:val="18"/>
        </w:rPr>
        <w:t>It's acceptable to open to non-energy related parameters for energy products but not to non-energy related products.</w:t>
      </w:r>
    </w:p>
    <w:p w14:paraId="3C5A1B26" w14:textId="77777777" w:rsidR="00B2226B" w:rsidRDefault="00B2226B" w:rsidP="00C00137">
      <w:pPr>
        <w:rPr>
          <w:rFonts w:ascii="Verdana" w:hAnsi="Verdana" w:cs="Verdana"/>
          <w:i/>
          <w:iCs/>
          <w:sz w:val="18"/>
          <w:szCs w:val="18"/>
        </w:rPr>
      </w:pPr>
    </w:p>
    <w:p w14:paraId="67D04BCE" w14:textId="29A84B6D" w:rsidR="00895853" w:rsidRPr="00BB0B0E" w:rsidRDefault="00BB0B0E" w:rsidP="00C00137">
      <w:pPr>
        <w:rPr>
          <w:rFonts w:ascii="Verdana" w:hAnsi="Verdana" w:cs="Verdana"/>
          <w:b/>
          <w:iCs/>
          <w:sz w:val="18"/>
          <w:szCs w:val="18"/>
        </w:rPr>
      </w:pPr>
      <w:r w:rsidRPr="00BB0B0E">
        <w:rPr>
          <w:rFonts w:ascii="Verdana" w:hAnsi="Verdana" w:cs="Verdana"/>
          <w:b/>
          <w:iCs/>
          <w:sz w:val="18"/>
          <w:szCs w:val="18"/>
        </w:rPr>
        <w:t>Laur</w:t>
      </w:r>
      <w:r w:rsidR="006B7A42">
        <w:rPr>
          <w:rFonts w:ascii="Verdana" w:hAnsi="Verdana" w:cs="Verdana"/>
          <w:b/>
          <w:iCs/>
          <w:sz w:val="18"/>
          <w:szCs w:val="18"/>
        </w:rPr>
        <w:t>e</w:t>
      </w:r>
      <w:r w:rsidRPr="00BB0B0E">
        <w:rPr>
          <w:rFonts w:ascii="Verdana" w:hAnsi="Verdana" w:cs="Verdana"/>
          <w:b/>
          <w:iCs/>
          <w:sz w:val="18"/>
          <w:szCs w:val="18"/>
        </w:rPr>
        <w:t xml:space="preserve">nt </w:t>
      </w:r>
      <w:proofErr w:type="spellStart"/>
      <w:r w:rsidRPr="00BB0B0E">
        <w:rPr>
          <w:rFonts w:ascii="Verdana" w:hAnsi="Verdana" w:cs="Verdana"/>
          <w:b/>
          <w:iCs/>
          <w:sz w:val="18"/>
          <w:szCs w:val="18"/>
        </w:rPr>
        <w:t>Zibell</w:t>
      </w:r>
      <w:proofErr w:type="spellEnd"/>
      <w:r w:rsidR="0049278B" w:rsidRPr="00BB0B0E">
        <w:rPr>
          <w:rFonts w:ascii="Verdana" w:hAnsi="Verdana" w:cs="Verdana"/>
          <w:b/>
          <w:iCs/>
          <w:sz w:val="18"/>
          <w:szCs w:val="18"/>
        </w:rPr>
        <w:t xml:space="preserve"> </w:t>
      </w:r>
      <w:r>
        <w:rPr>
          <w:rFonts w:ascii="Verdana" w:hAnsi="Verdana" w:cs="Verdana"/>
          <w:b/>
          <w:iCs/>
          <w:sz w:val="18"/>
          <w:szCs w:val="18"/>
        </w:rPr>
        <w:t>(</w:t>
      </w:r>
      <w:proofErr w:type="spellStart"/>
      <w:r>
        <w:rPr>
          <w:rFonts w:ascii="Verdana" w:hAnsi="Verdana" w:cs="Verdana"/>
          <w:b/>
          <w:iCs/>
          <w:sz w:val="18"/>
          <w:szCs w:val="18"/>
        </w:rPr>
        <w:t>Industry</w:t>
      </w:r>
      <w:r w:rsidR="006B7A42">
        <w:rPr>
          <w:rFonts w:ascii="Verdana" w:hAnsi="Verdana" w:cs="Verdana"/>
          <w:b/>
          <w:iCs/>
          <w:sz w:val="18"/>
          <w:szCs w:val="18"/>
        </w:rPr>
        <w:t>A</w:t>
      </w:r>
      <w:r w:rsidRPr="00BB0B0E">
        <w:rPr>
          <w:rFonts w:ascii="Verdana" w:hAnsi="Verdana" w:cs="Verdana"/>
          <w:b/>
          <w:iCs/>
          <w:sz w:val="18"/>
          <w:szCs w:val="18"/>
        </w:rPr>
        <w:t>ll</w:t>
      </w:r>
      <w:proofErr w:type="spellEnd"/>
      <w:r>
        <w:rPr>
          <w:rFonts w:ascii="Verdana" w:hAnsi="Verdana" w:cs="Verdana"/>
          <w:b/>
          <w:iCs/>
          <w:sz w:val="18"/>
          <w:szCs w:val="18"/>
        </w:rPr>
        <w:t xml:space="preserve"> European Trade Union</w:t>
      </w:r>
      <w:r w:rsidRPr="00BB0B0E">
        <w:rPr>
          <w:rFonts w:ascii="Verdana" w:hAnsi="Verdana" w:cs="Verdana"/>
          <w:b/>
          <w:iCs/>
          <w:sz w:val="18"/>
          <w:szCs w:val="18"/>
        </w:rPr>
        <w:t>)</w:t>
      </w:r>
    </w:p>
    <w:p w14:paraId="3CF91738" w14:textId="77777777" w:rsidR="00B2226B" w:rsidRPr="00BB0B0E" w:rsidRDefault="00B2226B" w:rsidP="00B2226B">
      <w:pPr>
        <w:rPr>
          <w:rFonts w:ascii="Verdana" w:hAnsi="Verdana" w:cs="Verdana"/>
          <w:i/>
          <w:iCs/>
          <w:sz w:val="18"/>
          <w:szCs w:val="18"/>
        </w:rPr>
      </w:pPr>
      <w:r w:rsidRPr="00BB0B0E">
        <w:rPr>
          <w:rFonts w:ascii="Verdana" w:hAnsi="Verdana" w:cs="Verdana"/>
          <w:i/>
          <w:iCs/>
          <w:sz w:val="18"/>
          <w:szCs w:val="18"/>
        </w:rPr>
        <w:t>We support certification and standardisation schemes because they shift competition from price to quality</w:t>
      </w:r>
      <w:r w:rsidR="00BB0B0E" w:rsidRPr="00BB0B0E">
        <w:rPr>
          <w:rFonts w:ascii="Verdana" w:hAnsi="Verdana" w:cs="Verdana"/>
          <w:i/>
          <w:iCs/>
          <w:sz w:val="18"/>
          <w:szCs w:val="18"/>
        </w:rPr>
        <w:t>. Regarding the extension to B2</w:t>
      </w:r>
      <w:r w:rsidRPr="00BB0B0E">
        <w:rPr>
          <w:rFonts w:ascii="Verdana" w:hAnsi="Verdana" w:cs="Verdana"/>
          <w:i/>
          <w:iCs/>
          <w:sz w:val="18"/>
          <w:szCs w:val="18"/>
        </w:rPr>
        <w:t>B products, we should consider the number of homogeneous products produced; if they are customised, there is no need for a label, but if there are millions of products, there is no reason not to have labels.</w:t>
      </w:r>
    </w:p>
    <w:p w14:paraId="2995762E" w14:textId="77777777" w:rsidR="00FD2EFF" w:rsidRDefault="00B2226B" w:rsidP="00B2226B">
      <w:pPr>
        <w:rPr>
          <w:rFonts w:ascii="Verdana" w:hAnsi="Verdana" w:cs="Verdana"/>
          <w:i/>
          <w:iCs/>
          <w:sz w:val="18"/>
          <w:szCs w:val="18"/>
        </w:rPr>
      </w:pPr>
      <w:r w:rsidRPr="00BB0B0E">
        <w:rPr>
          <w:rFonts w:ascii="Verdana" w:hAnsi="Verdana" w:cs="Verdana"/>
          <w:i/>
          <w:iCs/>
          <w:sz w:val="18"/>
          <w:szCs w:val="18"/>
        </w:rPr>
        <w:t>Exten</w:t>
      </w:r>
      <w:r w:rsidR="00BB0B0E">
        <w:rPr>
          <w:rFonts w:ascii="Verdana" w:hAnsi="Verdana" w:cs="Verdana"/>
          <w:i/>
          <w:iCs/>
          <w:sz w:val="18"/>
          <w:szCs w:val="18"/>
        </w:rPr>
        <w:t>ding the scope is difficult to e</w:t>
      </w:r>
      <w:r w:rsidRPr="00BB0B0E">
        <w:rPr>
          <w:rFonts w:ascii="Verdana" w:hAnsi="Verdana" w:cs="Verdana"/>
          <w:i/>
          <w:iCs/>
          <w:sz w:val="18"/>
          <w:szCs w:val="18"/>
        </w:rPr>
        <w:t>nsure value added across the chain but environment and social issues could be integrated as energy is. The way the products are manufactured is extremely important (working condition and environmental impact of product manufacturing are important).</w:t>
      </w:r>
    </w:p>
    <w:p w14:paraId="6395B176" w14:textId="77777777" w:rsidR="00FD2EFF" w:rsidRDefault="00FD2EFF" w:rsidP="00B2226B">
      <w:pPr>
        <w:rPr>
          <w:rFonts w:ascii="Verdana" w:hAnsi="Verdana" w:cs="Verdana"/>
          <w:i/>
          <w:iCs/>
          <w:sz w:val="18"/>
          <w:szCs w:val="18"/>
        </w:rPr>
      </w:pPr>
    </w:p>
    <w:p w14:paraId="7A7E53C6" w14:textId="1DD22125" w:rsidR="00B2226B" w:rsidRPr="00BB0B0E" w:rsidRDefault="00B2226B" w:rsidP="00B2226B">
      <w:pPr>
        <w:rPr>
          <w:rFonts w:ascii="Verdana" w:hAnsi="Verdana" w:cs="Verdana"/>
          <w:b/>
          <w:iCs/>
          <w:sz w:val="18"/>
          <w:szCs w:val="18"/>
        </w:rPr>
      </w:pPr>
      <w:proofErr w:type="spellStart"/>
      <w:r w:rsidRPr="00BB0B0E">
        <w:rPr>
          <w:rFonts w:ascii="Verdana" w:hAnsi="Verdana" w:cs="Verdana"/>
          <w:b/>
          <w:iCs/>
          <w:sz w:val="18"/>
          <w:szCs w:val="18"/>
        </w:rPr>
        <w:t>Pernille</w:t>
      </w:r>
      <w:proofErr w:type="spellEnd"/>
      <w:r w:rsidRPr="00BB0B0E">
        <w:rPr>
          <w:rFonts w:ascii="Verdana" w:hAnsi="Verdana" w:cs="Verdana"/>
          <w:b/>
          <w:iCs/>
          <w:sz w:val="18"/>
          <w:szCs w:val="18"/>
        </w:rPr>
        <w:t xml:space="preserve"> </w:t>
      </w:r>
      <w:proofErr w:type="spellStart"/>
      <w:r w:rsidRPr="00BB0B0E">
        <w:rPr>
          <w:rFonts w:ascii="Verdana" w:hAnsi="Verdana" w:cs="Verdana"/>
          <w:b/>
          <w:iCs/>
          <w:sz w:val="18"/>
          <w:szCs w:val="18"/>
        </w:rPr>
        <w:t>Schie</w:t>
      </w:r>
      <w:r w:rsidR="00B62C0D">
        <w:rPr>
          <w:rFonts w:ascii="Verdana" w:hAnsi="Verdana" w:cs="Verdana"/>
          <w:b/>
          <w:iCs/>
          <w:sz w:val="18"/>
          <w:szCs w:val="18"/>
        </w:rPr>
        <w:t>ller</w:t>
      </w:r>
      <w:r w:rsidRPr="00BB0B0E">
        <w:rPr>
          <w:rFonts w:ascii="Verdana" w:hAnsi="Verdana" w:cs="Verdana"/>
          <w:b/>
          <w:iCs/>
          <w:sz w:val="18"/>
          <w:szCs w:val="18"/>
        </w:rPr>
        <w:t>up</w:t>
      </w:r>
      <w:proofErr w:type="spellEnd"/>
      <w:r w:rsidR="00BB0B0E" w:rsidRPr="00BB0B0E">
        <w:rPr>
          <w:rFonts w:ascii="Verdana" w:hAnsi="Verdana" w:cs="Verdana"/>
          <w:b/>
          <w:iCs/>
          <w:sz w:val="18"/>
          <w:szCs w:val="18"/>
        </w:rPr>
        <w:t xml:space="preserve"> (CLASP)</w:t>
      </w:r>
    </w:p>
    <w:p w14:paraId="5B60C93D" w14:textId="00C5D556" w:rsidR="00B2226B" w:rsidRPr="00BB0B0E" w:rsidRDefault="00D01C70" w:rsidP="00B2226B">
      <w:pPr>
        <w:rPr>
          <w:rFonts w:ascii="Verdana" w:hAnsi="Verdana" w:cs="Verdana"/>
          <w:i/>
          <w:iCs/>
          <w:sz w:val="18"/>
          <w:szCs w:val="18"/>
        </w:rPr>
      </w:pPr>
      <w:r>
        <w:rPr>
          <w:rFonts w:ascii="Verdana" w:hAnsi="Verdana" w:cs="Verdana"/>
          <w:i/>
          <w:iCs/>
          <w:sz w:val="18"/>
          <w:szCs w:val="18"/>
        </w:rPr>
        <w:t>I c</w:t>
      </w:r>
      <w:r w:rsidR="00B2226B" w:rsidRPr="00BB0B0E">
        <w:rPr>
          <w:rFonts w:ascii="Verdana" w:hAnsi="Verdana" w:cs="Verdana"/>
          <w:i/>
          <w:iCs/>
          <w:sz w:val="18"/>
          <w:szCs w:val="18"/>
        </w:rPr>
        <w:t xml:space="preserve">ongratulate the </w:t>
      </w:r>
      <w:r w:rsidR="00BB0B0E" w:rsidRPr="00BB0B0E">
        <w:rPr>
          <w:rFonts w:ascii="Verdana" w:hAnsi="Verdana" w:cs="Verdana"/>
          <w:i/>
          <w:iCs/>
          <w:sz w:val="18"/>
          <w:szCs w:val="18"/>
        </w:rPr>
        <w:t xml:space="preserve">consultancy </w:t>
      </w:r>
      <w:r w:rsidR="00B2226B" w:rsidRPr="00BB0B0E">
        <w:rPr>
          <w:rFonts w:ascii="Verdana" w:hAnsi="Verdana" w:cs="Verdana"/>
          <w:i/>
          <w:iCs/>
          <w:sz w:val="18"/>
          <w:szCs w:val="18"/>
        </w:rPr>
        <w:t>team, because a lot of elements are clearly communicated in the report. There is an amount of encouragement and an amount of "déjà vu" in the last 15 to 20 years.</w:t>
      </w:r>
    </w:p>
    <w:p w14:paraId="2B15222C" w14:textId="77777777" w:rsidR="00B2226B" w:rsidRPr="00BB0B0E" w:rsidRDefault="00B2226B" w:rsidP="00B2226B">
      <w:pPr>
        <w:rPr>
          <w:rFonts w:ascii="Verdana" w:hAnsi="Verdana" w:cs="Verdana"/>
          <w:i/>
          <w:iCs/>
          <w:sz w:val="18"/>
          <w:szCs w:val="18"/>
        </w:rPr>
      </w:pPr>
      <w:r w:rsidRPr="00BB0B0E">
        <w:rPr>
          <w:rFonts w:ascii="Verdana" w:hAnsi="Verdana" w:cs="Verdana"/>
          <w:i/>
          <w:iCs/>
          <w:sz w:val="18"/>
          <w:szCs w:val="18"/>
        </w:rPr>
        <w:t>When the report speaks of increasing the level of ambition: we know this is an effective set of instruments, however, the pace and the level of compliance should make us stop for a while and reflect on whether the framework is really delivering or whether now is a good moment to strategically think of issues that we are discussing for the last 20 years.</w:t>
      </w:r>
    </w:p>
    <w:p w14:paraId="64CCB2DF" w14:textId="77777777" w:rsidR="00B2226B" w:rsidRPr="00BB0B0E" w:rsidRDefault="00B2226B" w:rsidP="00B2226B">
      <w:pPr>
        <w:rPr>
          <w:rFonts w:ascii="Verdana" w:hAnsi="Verdana" w:cs="Verdana"/>
          <w:i/>
          <w:iCs/>
          <w:sz w:val="18"/>
          <w:szCs w:val="18"/>
        </w:rPr>
      </w:pPr>
      <w:r w:rsidRPr="00BB0B0E">
        <w:rPr>
          <w:rFonts w:ascii="Verdana" w:hAnsi="Verdana" w:cs="Verdana"/>
          <w:i/>
          <w:iCs/>
          <w:sz w:val="18"/>
          <w:szCs w:val="18"/>
        </w:rPr>
        <w:lastRenderedPageBreak/>
        <w:t>The team should more systematically look at the diagnosis and see that data quality and analysis come back very often, as well as the issue of evidence base – across the piece not just in the context of compliance or in the context of the prep</w:t>
      </w:r>
      <w:r w:rsidR="00D01C70">
        <w:rPr>
          <w:rFonts w:ascii="Verdana" w:hAnsi="Verdana" w:cs="Verdana"/>
          <w:i/>
          <w:iCs/>
          <w:sz w:val="18"/>
          <w:szCs w:val="18"/>
        </w:rPr>
        <w:t>aratory</w:t>
      </w:r>
      <w:r w:rsidRPr="00BB0B0E">
        <w:rPr>
          <w:rFonts w:ascii="Verdana" w:hAnsi="Verdana" w:cs="Verdana"/>
          <w:i/>
          <w:iCs/>
          <w:sz w:val="18"/>
          <w:szCs w:val="18"/>
        </w:rPr>
        <w:t xml:space="preserve"> study. We would have a better chance of solving the problem of lack of adequate data and analysis.</w:t>
      </w:r>
    </w:p>
    <w:p w14:paraId="1BF6FA64" w14:textId="67C86697" w:rsidR="00B2226B" w:rsidRPr="00BB0B0E" w:rsidRDefault="00B2226B" w:rsidP="00B2226B">
      <w:pPr>
        <w:rPr>
          <w:rFonts w:ascii="Verdana" w:hAnsi="Verdana" w:cs="Verdana"/>
          <w:i/>
          <w:iCs/>
          <w:sz w:val="18"/>
          <w:szCs w:val="18"/>
        </w:rPr>
      </w:pPr>
      <w:r w:rsidRPr="00BB0B0E">
        <w:rPr>
          <w:rFonts w:ascii="Verdana" w:hAnsi="Verdana" w:cs="Verdana"/>
          <w:i/>
          <w:iCs/>
          <w:sz w:val="18"/>
          <w:szCs w:val="18"/>
        </w:rPr>
        <w:t xml:space="preserve">The team should also look at the issue of compliance more systematically: many studies have commented on what is needed to improve it – with long lists of recommendations, but now we need a strategic thinking on the acceptable level of compliance in Europe, link that to </w:t>
      </w:r>
      <w:r w:rsidR="00D01C70">
        <w:rPr>
          <w:rFonts w:ascii="Verdana" w:hAnsi="Verdana" w:cs="Verdana"/>
          <w:i/>
          <w:iCs/>
          <w:sz w:val="18"/>
          <w:szCs w:val="18"/>
        </w:rPr>
        <w:t xml:space="preserve">the </w:t>
      </w:r>
      <w:r w:rsidRPr="00BB0B0E">
        <w:rPr>
          <w:rFonts w:ascii="Verdana" w:hAnsi="Verdana" w:cs="Verdana"/>
          <w:i/>
          <w:iCs/>
          <w:sz w:val="18"/>
          <w:szCs w:val="18"/>
        </w:rPr>
        <w:t>level of monitoring and verification, think about who should do what. Think about the constrain</w:t>
      </w:r>
      <w:r w:rsidR="00B62C0D">
        <w:rPr>
          <w:rFonts w:ascii="Verdana" w:hAnsi="Verdana" w:cs="Verdana"/>
          <w:i/>
          <w:iCs/>
          <w:sz w:val="18"/>
          <w:szCs w:val="18"/>
        </w:rPr>
        <w:t>t</w:t>
      </w:r>
      <w:r w:rsidRPr="00BB0B0E">
        <w:rPr>
          <w:rFonts w:ascii="Verdana" w:hAnsi="Verdana" w:cs="Verdana"/>
          <w:i/>
          <w:iCs/>
          <w:sz w:val="18"/>
          <w:szCs w:val="18"/>
        </w:rPr>
        <w:t xml:space="preserve">s we </w:t>
      </w:r>
      <w:r w:rsidR="00D01C70">
        <w:rPr>
          <w:rFonts w:ascii="Verdana" w:hAnsi="Verdana" w:cs="Verdana"/>
          <w:i/>
          <w:iCs/>
          <w:sz w:val="18"/>
          <w:szCs w:val="18"/>
        </w:rPr>
        <w:t>are aware of</w:t>
      </w:r>
      <w:r w:rsidRPr="00BB0B0E">
        <w:rPr>
          <w:rFonts w:ascii="Verdana" w:hAnsi="Verdana" w:cs="Verdana"/>
          <w:i/>
          <w:iCs/>
          <w:sz w:val="18"/>
          <w:szCs w:val="18"/>
        </w:rPr>
        <w:t xml:space="preserve"> and propose a set of options for the future.</w:t>
      </w:r>
    </w:p>
    <w:p w14:paraId="6CF09EF3" w14:textId="77777777" w:rsidR="00B2226B" w:rsidRDefault="00B2226B" w:rsidP="00C00137">
      <w:pPr>
        <w:rPr>
          <w:rFonts w:ascii="Verdana" w:hAnsi="Verdana" w:cs="Verdana"/>
          <w:i/>
          <w:iCs/>
          <w:sz w:val="18"/>
          <w:szCs w:val="18"/>
        </w:rPr>
      </w:pPr>
    </w:p>
    <w:p w14:paraId="660EBB33" w14:textId="214E55D8" w:rsidR="00172A04" w:rsidRPr="003F188B" w:rsidRDefault="00172A04" w:rsidP="00172A04">
      <w:pPr>
        <w:rPr>
          <w:rFonts w:ascii="Verdana" w:hAnsi="Verdana" w:cs="Verdana"/>
          <w:b/>
          <w:iCs/>
          <w:color w:val="000000"/>
          <w:sz w:val="18"/>
          <w:szCs w:val="18"/>
        </w:rPr>
      </w:pPr>
      <w:r>
        <w:rPr>
          <w:rFonts w:ascii="Verdana" w:hAnsi="Verdana" w:cs="Verdana"/>
          <w:b/>
          <w:iCs/>
          <w:color w:val="000000"/>
          <w:sz w:val="18"/>
          <w:szCs w:val="18"/>
        </w:rPr>
        <w:t>Hans Paul Sideri</w:t>
      </w:r>
      <w:r w:rsidRPr="003F188B">
        <w:rPr>
          <w:rFonts w:ascii="Verdana" w:hAnsi="Verdana" w:cs="Verdana"/>
          <w:b/>
          <w:iCs/>
          <w:color w:val="000000"/>
          <w:sz w:val="18"/>
          <w:szCs w:val="18"/>
        </w:rPr>
        <w:t>us (Netherlands Enterprise Agency)</w:t>
      </w:r>
    </w:p>
    <w:p w14:paraId="5E307528" w14:textId="77777777" w:rsidR="00190557" w:rsidRDefault="00190557" w:rsidP="00C00137">
      <w:pPr>
        <w:rPr>
          <w:rFonts w:ascii="Verdana" w:hAnsi="Verdana" w:cs="Verdana"/>
          <w:i/>
          <w:iCs/>
          <w:sz w:val="18"/>
          <w:szCs w:val="18"/>
        </w:rPr>
      </w:pPr>
      <w:r w:rsidRPr="00172A04">
        <w:rPr>
          <w:rFonts w:ascii="Verdana" w:hAnsi="Verdana" w:cs="Verdana"/>
          <w:i/>
          <w:iCs/>
          <w:sz w:val="18"/>
          <w:szCs w:val="18"/>
        </w:rPr>
        <w:t>On B2B products: 1. The ‘difficulty’ of the product is not necessarily a reason not to label a B2B product.</w:t>
      </w:r>
      <w:r w:rsidR="00172A04" w:rsidRPr="00172A04">
        <w:rPr>
          <w:rFonts w:ascii="Verdana" w:hAnsi="Verdana" w:cs="Verdana"/>
          <w:i/>
          <w:iCs/>
          <w:sz w:val="18"/>
          <w:szCs w:val="18"/>
        </w:rPr>
        <w:t xml:space="preserve"> I have not seen a product for which ED requirement can be set and then it would be "too difficult" to have a label for (other reasons are possible not to have a label, but not the difficulty of the product). </w:t>
      </w:r>
      <w:r w:rsidRPr="00172A04">
        <w:rPr>
          <w:rFonts w:ascii="Verdana" w:hAnsi="Verdana" w:cs="Verdana"/>
          <w:i/>
          <w:iCs/>
          <w:sz w:val="18"/>
          <w:szCs w:val="18"/>
        </w:rPr>
        <w:t xml:space="preserve"> 2. Also in the B2B market label</w:t>
      </w:r>
      <w:r w:rsidR="00D01C70">
        <w:rPr>
          <w:rFonts w:ascii="Verdana" w:hAnsi="Verdana" w:cs="Verdana"/>
          <w:i/>
          <w:iCs/>
          <w:sz w:val="18"/>
          <w:szCs w:val="18"/>
        </w:rPr>
        <w:t>s</w:t>
      </w:r>
      <w:r w:rsidRPr="00172A04">
        <w:rPr>
          <w:rFonts w:ascii="Verdana" w:hAnsi="Verdana" w:cs="Verdana"/>
          <w:i/>
          <w:iCs/>
          <w:sz w:val="18"/>
          <w:szCs w:val="18"/>
        </w:rPr>
        <w:t xml:space="preserve"> can boost innovation and market transformation.</w:t>
      </w:r>
      <w:r w:rsidR="005A1851" w:rsidRPr="00172A04">
        <w:rPr>
          <w:rFonts w:ascii="Verdana" w:hAnsi="Verdana" w:cs="Verdana"/>
          <w:i/>
          <w:iCs/>
          <w:sz w:val="18"/>
          <w:szCs w:val="18"/>
        </w:rPr>
        <w:t xml:space="preserve"> Not all industrial buyers are experts on the products they buy. </w:t>
      </w:r>
      <w:r w:rsidR="00172A04" w:rsidRPr="00172A04">
        <w:rPr>
          <w:rFonts w:ascii="Verdana" w:hAnsi="Verdana" w:cs="Verdana"/>
          <w:i/>
          <w:iCs/>
          <w:sz w:val="18"/>
          <w:szCs w:val="18"/>
        </w:rPr>
        <w:t xml:space="preserve">So we need to look on a case-by-case basis (but not exclude a priori). They are already in the scope (it is rather a discussion on the work plan and we could start with one or two, not immediately a lot of them). </w:t>
      </w:r>
    </w:p>
    <w:p w14:paraId="040B7360" w14:textId="77777777" w:rsidR="00A90B03" w:rsidRDefault="00A90B03" w:rsidP="00C00137">
      <w:pPr>
        <w:rPr>
          <w:rFonts w:ascii="Verdana" w:hAnsi="Verdana" w:cs="Verdana"/>
          <w:i/>
          <w:iCs/>
          <w:sz w:val="18"/>
          <w:szCs w:val="18"/>
        </w:rPr>
      </w:pPr>
    </w:p>
    <w:p w14:paraId="4655D64F" w14:textId="77777777" w:rsidR="00887084" w:rsidRPr="00327455" w:rsidRDefault="00887084" w:rsidP="00887084">
      <w:pPr>
        <w:rPr>
          <w:rFonts w:ascii="Verdana" w:hAnsi="Verdana" w:cs="Verdana"/>
          <w:b/>
          <w:iCs/>
          <w:sz w:val="18"/>
          <w:szCs w:val="18"/>
        </w:rPr>
      </w:pPr>
      <w:r w:rsidRPr="00327455">
        <w:rPr>
          <w:rFonts w:ascii="Verdana" w:hAnsi="Verdana" w:cs="Verdana"/>
          <w:b/>
          <w:iCs/>
          <w:sz w:val="18"/>
          <w:szCs w:val="18"/>
        </w:rPr>
        <w:t xml:space="preserve">Anne-Claire </w:t>
      </w:r>
      <w:proofErr w:type="spellStart"/>
      <w:r w:rsidRPr="00327455">
        <w:rPr>
          <w:rFonts w:ascii="Verdana" w:hAnsi="Verdana" w:cs="Verdana"/>
          <w:b/>
          <w:iCs/>
          <w:sz w:val="18"/>
          <w:szCs w:val="18"/>
        </w:rPr>
        <w:t>Rasselet</w:t>
      </w:r>
      <w:proofErr w:type="spellEnd"/>
      <w:r>
        <w:rPr>
          <w:rFonts w:ascii="Verdana" w:hAnsi="Verdana" w:cs="Verdana"/>
          <w:b/>
          <w:iCs/>
          <w:sz w:val="18"/>
          <w:szCs w:val="18"/>
        </w:rPr>
        <w:t xml:space="preserve"> (ORGALIME)</w:t>
      </w:r>
    </w:p>
    <w:p w14:paraId="660B6386" w14:textId="3F9DFB69" w:rsidR="00111A28" w:rsidRDefault="002F4F9F" w:rsidP="00C00137">
      <w:pPr>
        <w:rPr>
          <w:rFonts w:ascii="Verdana" w:hAnsi="Verdana" w:cs="Verdana"/>
          <w:i/>
          <w:iCs/>
          <w:sz w:val="18"/>
          <w:szCs w:val="18"/>
        </w:rPr>
      </w:pPr>
      <w:r>
        <w:rPr>
          <w:rFonts w:ascii="Verdana" w:hAnsi="Verdana" w:cs="Verdana"/>
          <w:i/>
          <w:iCs/>
          <w:sz w:val="18"/>
          <w:szCs w:val="18"/>
        </w:rPr>
        <w:t xml:space="preserve">1. </w:t>
      </w:r>
      <w:r w:rsidR="00111A28">
        <w:rPr>
          <w:rFonts w:ascii="Verdana" w:hAnsi="Verdana" w:cs="Verdana"/>
          <w:i/>
          <w:iCs/>
          <w:sz w:val="18"/>
          <w:szCs w:val="18"/>
        </w:rPr>
        <w:t xml:space="preserve">We would prefer focusing on the current scope of the directive. We are </w:t>
      </w:r>
      <w:r w:rsidR="00B62C0D">
        <w:rPr>
          <w:rFonts w:ascii="Verdana" w:hAnsi="Verdana" w:cs="Verdana"/>
          <w:i/>
          <w:iCs/>
          <w:sz w:val="18"/>
          <w:szCs w:val="18"/>
        </w:rPr>
        <w:t xml:space="preserve">only </w:t>
      </w:r>
      <w:r w:rsidR="00111A28">
        <w:rPr>
          <w:rFonts w:ascii="Verdana" w:hAnsi="Verdana" w:cs="Verdana"/>
          <w:i/>
          <w:iCs/>
          <w:sz w:val="18"/>
          <w:szCs w:val="18"/>
        </w:rPr>
        <w:t xml:space="preserve">half way through in the amount of products that are supposed to be labelled. </w:t>
      </w:r>
    </w:p>
    <w:p w14:paraId="5DF5E8D0" w14:textId="24D0ED1F" w:rsidR="002F4F9F" w:rsidRDefault="002F4F9F" w:rsidP="00C00137">
      <w:pPr>
        <w:rPr>
          <w:rFonts w:ascii="Verdana" w:hAnsi="Verdana" w:cs="Verdana"/>
          <w:i/>
          <w:iCs/>
          <w:sz w:val="18"/>
          <w:szCs w:val="18"/>
        </w:rPr>
      </w:pPr>
      <w:r>
        <w:rPr>
          <w:rFonts w:ascii="Verdana" w:hAnsi="Verdana" w:cs="Verdana"/>
          <w:i/>
          <w:iCs/>
          <w:sz w:val="18"/>
          <w:szCs w:val="18"/>
        </w:rPr>
        <w:t>2. We need more evidence to justify the</w:t>
      </w:r>
      <w:r w:rsidR="00887084">
        <w:rPr>
          <w:rFonts w:ascii="Verdana" w:hAnsi="Verdana" w:cs="Verdana"/>
          <w:i/>
          <w:iCs/>
          <w:sz w:val="18"/>
          <w:szCs w:val="18"/>
        </w:rPr>
        <w:t xml:space="preserve"> expansion to non-energy parame</w:t>
      </w:r>
      <w:r>
        <w:rPr>
          <w:rFonts w:ascii="Verdana" w:hAnsi="Verdana" w:cs="Verdana"/>
          <w:i/>
          <w:iCs/>
          <w:sz w:val="18"/>
          <w:szCs w:val="18"/>
        </w:rPr>
        <w:t>ters</w:t>
      </w:r>
      <w:r w:rsidR="00887084">
        <w:rPr>
          <w:rFonts w:ascii="Verdana" w:hAnsi="Verdana" w:cs="Verdana"/>
          <w:i/>
          <w:iCs/>
          <w:sz w:val="18"/>
          <w:szCs w:val="18"/>
        </w:rPr>
        <w:t>.</w:t>
      </w:r>
      <w:r>
        <w:rPr>
          <w:rFonts w:ascii="Verdana" w:hAnsi="Verdana" w:cs="Verdana"/>
          <w:i/>
          <w:iCs/>
          <w:sz w:val="18"/>
          <w:szCs w:val="18"/>
        </w:rPr>
        <w:t xml:space="preserve"> </w:t>
      </w:r>
    </w:p>
    <w:p w14:paraId="3DF16B4C" w14:textId="77777777" w:rsidR="002F4F9F" w:rsidRDefault="002F4F9F" w:rsidP="00C00137">
      <w:pPr>
        <w:rPr>
          <w:rFonts w:ascii="Verdana" w:hAnsi="Verdana" w:cs="Verdana"/>
          <w:i/>
          <w:iCs/>
          <w:sz w:val="18"/>
          <w:szCs w:val="18"/>
        </w:rPr>
      </w:pPr>
      <w:r>
        <w:rPr>
          <w:rFonts w:ascii="Verdana" w:hAnsi="Verdana" w:cs="Verdana"/>
          <w:i/>
          <w:iCs/>
          <w:sz w:val="18"/>
          <w:szCs w:val="18"/>
        </w:rPr>
        <w:t xml:space="preserve">3. Market surveillance would be more complex if the directive’s scope is expanded. </w:t>
      </w:r>
    </w:p>
    <w:p w14:paraId="71AE267C" w14:textId="77777777" w:rsidR="00A90B03" w:rsidRDefault="00A90B03" w:rsidP="00C00137">
      <w:pPr>
        <w:rPr>
          <w:rFonts w:ascii="Verdana" w:hAnsi="Verdana" w:cs="Verdana"/>
          <w:b/>
          <w:i/>
          <w:iCs/>
          <w:sz w:val="18"/>
          <w:szCs w:val="18"/>
          <w:highlight w:val="yellow"/>
        </w:rPr>
      </w:pPr>
    </w:p>
    <w:p w14:paraId="4107681F" w14:textId="77777777" w:rsidR="00887084" w:rsidRPr="00712421" w:rsidRDefault="00887084" w:rsidP="00887084">
      <w:pPr>
        <w:rPr>
          <w:rFonts w:ascii="Verdana" w:hAnsi="Verdana" w:cs="Verdana"/>
          <w:b/>
          <w:iCs/>
          <w:sz w:val="18"/>
          <w:szCs w:val="18"/>
        </w:rPr>
      </w:pPr>
      <w:r w:rsidRPr="00712421">
        <w:rPr>
          <w:rFonts w:ascii="Verdana" w:hAnsi="Verdana" w:cs="Verdana"/>
          <w:b/>
          <w:iCs/>
          <w:sz w:val="18"/>
          <w:szCs w:val="18"/>
        </w:rPr>
        <w:t xml:space="preserve">Ines </w:t>
      </w:r>
      <w:proofErr w:type="spellStart"/>
      <w:r w:rsidRPr="00712421">
        <w:rPr>
          <w:rFonts w:ascii="Verdana" w:hAnsi="Verdana" w:cs="Verdana"/>
          <w:b/>
          <w:iCs/>
          <w:sz w:val="18"/>
          <w:szCs w:val="18"/>
        </w:rPr>
        <w:t>Oehme</w:t>
      </w:r>
      <w:proofErr w:type="spellEnd"/>
      <w:r w:rsidRPr="00712421">
        <w:rPr>
          <w:rFonts w:ascii="Verdana" w:hAnsi="Verdana" w:cs="Verdana"/>
          <w:b/>
          <w:iCs/>
          <w:sz w:val="18"/>
          <w:szCs w:val="18"/>
        </w:rPr>
        <w:t xml:space="preserve"> – (Federal Environmental Energy - UBA, Germany)</w:t>
      </w:r>
    </w:p>
    <w:p w14:paraId="54323784" w14:textId="77777777" w:rsidR="00A90B03" w:rsidRPr="008B3DE7" w:rsidRDefault="00A90B03" w:rsidP="00A90B03">
      <w:pPr>
        <w:rPr>
          <w:rFonts w:ascii="Verdana" w:hAnsi="Verdana" w:cs="Verdana"/>
          <w:i/>
          <w:iCs/>
          <w:sz w:val="18"/>
          <w:szCs w:val="18"/>
        </w:rPr>
      </w:pPr>
      <w:r w:rsidRPr="008B3DE7">
        <w:rPr>
          <w:rFonts w:ascii="Verdana" w:hAnsi="Verdana" w:cs="Verdana"/>
          <w:i/>
          <w:iCs/>
          <w:sz w:val="18"/>
          <w:szCs w:val="18"/>
        </w:rPr>
        <w:t>For some products, it would be helpful to introduce an energy classification on the nameplate - as for the motors (i.e. it does not need to be a label)</w:t>
      </w:r>
      <w:r w:rsidR="00C12A43">
        <w:rPr>
          <w:rFonts w:ascii="Verdana" w:hAnsi="Verdana" w:cs="Verdana"/>
          <w:i/>
          <w:iCs/>
          <w:sz w:val="18"/>
          <w:szCs w:val="18"/>
        </w:rPr>
        <w:t>.</w:t>
      </w:r>
    </w:p>
    <w:p w14:paraId="25889D05" w14:textId="77777777" w:rsidR="002D12A0" w:rsidRDefault="002D12A0" w:rsidP="00C00137">
      <w:pPr>
        <w:rPr>
          <w:rFonts w:ascii="Verdana" w:hAnsi="Verdana" w:cs="Verdana"/>
          <w:i/>
          <w:iCs/>
          <w:sz w:val="18"/>
          <w:szCs w:val="18"/>
        </w:rPr>
      </w:pPr>
    </w:p>
    <w:p w14:paraId="04FC8909" w14:textId="55400B4C" w:rsidR="002D12A0" w:rsidRPr="00EE406A" w:rsidRDefault="0033277B" w:rsidP="00C00137">
      <w:pPr>
        <w:rPr>
          <w:rFonts w:ascii="Verdana" w:hAnsi="Verdana" w:cs="Verdana"/>
          <w:b/>
          <w:iCs/>
          <w:sz w:val="18"/>
          <w:szCs w:val="18"/>
        </w:rPr>
      </w:pPr>
      <w:r>
        <w:rPr>
          <w:rFonts w:ascii="Verdana" w:hAnsi="Verdana" w:cs="Verdana"/>
          <w:b/>
          <w:iCs/>
          <w:sz w:val="18"/>
          <w:szCs w:val="18"/>
        </w:rPr>
        <w:t xml:space="preserve">Matteo </w:t>
      </w:r>
      <w:proofErr w:type="spellStart"/>
      <w:r>
        <w:rPr>
          <w:rFonts w:ascii="Verdana" w:hAnsi="Verdana" w:cs="Verdana"/>
          <w:b/>
          <w:iCs/>
          <w:sz w:val="18"/>
          <w:szCs w:val="18"/>
        </w:rPr>
        <w:t>Rambaldi</w:t>
      </w:r>
      <w:proofErr w:type="spellEnd"/>
      <w:r>
        <w:rPr>
          <w:rFonts w:ascii="Verdana" w:hAnsi="Verdana" w:cs="Verdana"/>
          <w:b/>
          <w:iCs/>
          <w:sz w:val="18"/>
          <w:szCs w:val="18"/>
        </w:rPr>
        <w:t xml:space="preserve">, </w:t>
      </w:r>
      <w:r w:rsidR="002D12A0" w:rsidRPr="00EE406A">
        <w:rPr>
          <w:rFonts w:ascii="Verdana" w:hAnsi="Verdana" w:cs="Verdana"/>
          <w:b/>
          <w:iCs/>
          <w:sz w:val="18"/>
          <w:szCs w:val="18"/>
        </w:rPr>
        <w:t xml:space="preserve">CECED (Domestic appliance industry) </w:t>
      </w:r>
    </w:p>
    <w:p w14:paraId="6721C4EE" w14:textId="60BF490C" w:rsidR="002D12A0" w:rsidRPr="007510F7" w:rsidRDefault="002D12A0" w:rsidP="00C00137">
      <w:pPr>
        <w:rPr>
          <w:rFonts w:ascii="Verdana" w:hAnsi="Verdana" w:cs="Verdana"/>
          <w:i/>
          <w:iCs/>
          <w:sz w:val="18"/>
          <w:szCs w:val="18"/>
        </w:rPr>
      </w:pPr>
      <w:r>
        <w:rPr>
          <w:rFonts w:ascii="Verdana" w:hAnsi="Verdana" w:cs="Verdana"/>
          <w:i/>
          <w:iCs/>
          <w:sz w:val="18"/>
          <w:szCs w:val="18"/>
        </w:rPr>
        <w:t xml:space="preserve">1. </w:t>
      </w:r>
      <w:r w:rsidR="007510F7" w:rsidRPr="007510F7">
        <w:rPr>
          <w:rFonts w:ascii="Verdana" w:hAnsi="Verdana" w:cs="Verdana"/>
          <w:i/>
          <w:iCs/>
          <w:sz w:val="18"/>
          <w:szCs w:val="18"/>
        </w:rPr>
        <w:t xml:space="preserve">On the scope, no problem for CECED but the </w:t>
      </w:r>
      <w:proofErr w:type="spellStart"/>
      <w:r w:rsidR="007510F7" w:rsidRPr="007510F7">
        <w:rPr>
          <w:rFonts w:ascii="Verdana" w:hAnsi="Verdana" w:cs="Verdana"/>
          <w:i/>
          <w:iCs/>
          <w:sz w:val="18"/>
          <w:szCs w:val="18"/>
        </w:rPr>
        <w:t>Ecodesign</w:t>
      </w:r>
      <w:proofErr w:type="spellEnd"/>
      <w:r w:rsidR="007510F7" w:rsidRPr="007510F7">
        <w:rPr>
          <w:rFonts w:ascii="Verdana" w:hAnsi="Verdana" w:cs="Verdana"/>
          <w:i/>
          <w:iCs/>
          <w:sz w:val="18"/>
          <w:szCs w:val="18"/>
        </w:rPr>
        <w:t xml:space="preserve"> is not adapted to products that don't consume any energy because ED relies on LCC analysis, return on investment etc. – so there needs to be an expense, i.e. ED cannot cover non</w:t>
      </w:r>
      <w:r w:rsidR="00C12A43">
        <w:rPr>
          <w:rFonts w:ascii="Verdana" w:hAnsi="Verdana" w:cs="Verdana"/>
          <w:i/>
          <w:iCs/>
          <w:sz w:val="18"/>
          <w:szCs w:val="18"/>
        </w:rPr>
        <w:t>-</w:t>
      </w:r>
      <w:r w:rsidR="007510F7" w:rsidRPr="007510F7">
        <w:rPr>
          <w:rFonts w:ascii="Verdana" w:hAnsi="Verdana" w:cs="Verdana"/>
          <w:i/>
          <w:iCs/>
          <w:sz w:val="18"/>
          <w:szCs w:val="18"/>
        </w:rPr>
        <w:t xml:space="preserve">energy related products. </w:t>
      </w:r>
    </w:p>
    <w:p w14:paraId="158CD42D" w14:textId="77777777" w:rsidR="00A90B03" w:rsidRPr="007510F7" w:rsidRDefault="007510F7" w:rsidP="00A90B03">
      <w:pPr>
        <w:rPr>
          <w:rFonts w:ascii="Verdana" w:hAnsi="Verdana" w:cs="Verdana"/>
          <w:i/>
          <w:iCs/>
          <w:sz w:val="18"/>
          <w:szCs w:val="18"/>
        </w:rPr>
      </w:pPr>
      <w:r>
        <w:rPr>
          <w:rFonts w:ascii="Verdana" w:hAnsi="Verdana" w:cs="Verdana"/>
          <w:i/>
          <w:iCs/>
          <w:sz w:val="18"/>
          <w:szCs w:val="18"/>
        </w:rPr>
        <w:t xml:space="preserve">2. With regards to </w:t>
      </w:r>
      <w:r w:rsidR="00A90B03" w:rsidRPr="007510F7">
        <w:rPr>
          <w:rFonts w:ascii="Verdana" w:hAnsi="Verdana" w:cs="Verdana"/>
          <w:i/>
          <w:iCs/>
          <w:sz w:val="18"/>
          <w:szCs w:val="18"/>
        </w:rPr>
        <w:t>the level of ambition: it would be very risky to go beyond the Least LCC point – this has been already discussed by stakeholders and agreed on the methodology. Now LLCC is criticised but it is logical that there is a phase out of products</w:t>
      </w:r>
      <w:r w:rsidR="00C12A43">
        <w:rPr>
          <w:rFonts w:ascii="Verdana" w:hAnsi="Verdana" w:cs="Verdana"/>
          <w:i/>
          <w:iCs/>
          <w:sz w:val="18"/>
          <w:szCs w:val="18"/>
        </w:rPr>
        <w:t xml:space="preserve"> on the market</w:t>
      </w:r>
      <w:r w:rsidR="00A90B03" w:rsidRPr="007510F7">
        <w:rPr>
          <w:rFonts w:ascii="Verdana" w:hAnsi="Verdana" w:cs="Verdana"/>
          <w:i/>
          <w:iCs/>
          <w:sz w:val="18"/>
          <w:szCs w:val="18"/>
        </w:rPr>
        <w:t xml:space="preserve"> before the date of the phase out. If industry is supportive of these tools it is because we had a winning deal – and the LLCC is a value that should not be changed. It would be a risk to change towards the Equal LCC (some consumers may never recuperate their investment). So be careful with being more ambitious.</w:t>
      </w:r>
    </w:p>
    <w:p w14:paraId="56B48389" w14:textId="77777777" w:rsidR="00A90B03" w:rsidRDefault="00A90B03" w:rsidP="00C00137">
      <w:pPr>
        <w:rPr>
          <w:rFonts w:ascii="Verdana" w:hAnsi="Verdana" w:cs="Verdana"/>
          <w:i/>
          <w:iCs/>
          <w:sz w:val="18"/>
          <w:szCs w:val="18"/>
        </w:rPr>
      </w:pPr>
    </w:p>
    <w:p w14:paraId="6626F9A8" w14:textId="77777777" w:rsidR="00895853" w:rsidRDefault="00895853" w:rsidP="00C00137">
      <w:pPr>
        <w:pBdr>
          <w:bottom w:val="single" w:sz="6" w:space="1" w:color="auto"/>
        </w:pBdr>
        <w:rPr>
          <w:rFonts w:ascii="Verdana" w:hAnsi="Verdana" w:cs="Verdana"/>
          <w:i/>
          <w:iCs/>
          <w:sz w:val="18"/>
          <w:szCs w:val="18"/>
        </w:rPr>
      </w:pPr>
    </w:p>
    <w:p w14:paraId="673B5E2A" w14:textId="77777777" w:rsidR="003A084E" w:rsidRDefault="003A084E" w:rsidP="00C00137">
      <w:pPr>
        <w:pBdr>
          <w:bottom w:val="single" w:sz="6" w:space="1" w:color="auto"/>
        </w:pBdr>
        <w:rPr>
          <w:rFonts w:ascii="Verdana" w:hAnsi="Verdana" w:cs="Verdana"/>
          <w:i/>
          <w:iCs/>
          <w:sz w:val="18"/>
          <w:szCs w:val="18"/>
        </w:rPr>
      </w:pPr>
    </w:p>
    <w:p w14:paraId="1BCA3D4A" w14:textId="408C7398" w:rsidR="00BB0B0E" w:rsidRDefault="00BB0B0E">
      <w:pPr>
        <w:rPr>
          <w:rFonts w:ascii="Verdana" w:hAnsi="Verdana" w:cs="Verdana"/>
          <w:b/>
          <w:bCs/>
          <w:color w:val="000000"/>
          <w:sz w:val="24"/>
          <w:szCs w:val="24"/>
        </w:rPr>
      </w:pPr>
    </w:p>
    <w:p w14:paraId="389DFCA7" w14:textId="14FE358F" w:rsidR="00895853" w:rsidRPr="000E3AD7" w:rsidRDefault="00895853" w:rsidP="00895853">
      <w:pPr>
        <w:autoSpaceDE w:val="0"/>
        <w:autoSpaceDN w:val="0"/>
        <w:adjustRightInd w:val="0"/>
        <w:spacing w:after="0" w:line="240" w:lineRule="auto"/>
        <w:rPr>
          <w:rFonts w:ascii="Verdana" w:hAnsi="Verdana" w:cs="Verdana"/>
          <w:color w:val="000000"/>
          <w:sz w:val="24"/>
          <w:szCs w:val="24"/>
        </w:rPr>
      </w:pPr>
      <w:r w:rsidRPr="000E3AD7">
        <w:rPr>
          <w:rFonts w:ascii="Verdana" w:hAnsi="Verdana" w:cs="Verdana"/>
          <w:b/>
          <w:bCs/>
          <w:color w:val="000000"/>
          <w:sz w:val="24"/>
          <w:szCs w:val="24"/>
        </w:rPr>
        <w:lastRenderedPageBreak/>
        <w:t xml:space="preserve">Appropriateness of the energy label </w:t>
      </w:r>
    </w:p>
    <w:p w14:paraId="1FF2520F" w14:textId="77777777" w:rsidR="00895853" w:rsidRPr="000E3AD7" w:rsidRDefault="00895853" w:rsidP="00895853">
      <w:pPr>
        <w:autoSpaceDE w:val="0"/>
        <w:autoSpaceDN w:val="0"/>
        <w:adjustRightInd w:val="0"/>
        <w:spacing w:after="0" w:line="240" w:lineRule="auto"/>
        <w:rPr>
          <w:rFonts w:ascii="Verdana" w:hAnsi="Verdana" w:cs="Verdana"/>
          <w:color w:val="000000"/>
          <w:sz w:val="24"/>
          <w:szCs w:val="24"/>
        </w:rPr>
      </w:pPr>
      <w:r w:rsidRPr="000E3AD7">
        <w:rPr>
          <w:rFonts w:ascii="Verdana" w:hAnsi="Verdana" w:cs="Verdana"/>
          <w:color w:val="000000"/>
          <w:sz w:val="24"/>
          <w:szCs w:val="24"/>
        </w:rPr>
        <w:t xml:space="preserve">(except the method to update existing energy label scales to reflect technological progress of the labelled products) </w:t>
      </w:r>
    </w:p>
    <w:p w14:paraId="2E42D68D" w14:textId="77777777" w:rsidR="001B59BC" w:rsidRPr="00BE7CF1" w:rsidRDefault="00895853" w:rsidP="00895853">
      <w:pPr>
        <w:rPr>
          <w:rFonts w:ascii="Verdana" w:hAnsi="Verdana" w:cs="Verdana"/>
          <w:i/>
          <w:iCs/>
          <w:sz w:val="24"/>
          <w:szCs w:val="24"/>
        </w:rPr>
      </w:pPr>
      <w:r w:rsidRPr="00BE7CF1">
        <w:rPr>
          <w:rFonts w:ascii="Verdana" w:hAnsi="Verdana" w:cs="Verdana"/>
          <w:i/>
          <w:iCs/>
          <w:color w:val="000000"/>
          <w:sz w:val="24"/>
          <w:szCs w:val="24"/>
        </w:rPr>
        <w:t>Sophie Attali (SOWATT) / Paul Waide (WSE)</w:t>
      </w:r>
    </w:p>
    <w:p w14:paraId="552DB58A" w14:textId="77777777" w:rsidR="006458C9" w:rsidRPr="00BE7CF1" w:rsidRDefault="006458C9" w:rsidP="006458C9">
      <w:pPr>
        <w:rPr>
          <w:rFonts w:ascii="Verdana" w:hAnsi="Verdana" w:cs="Verdana"/>
          <w:b/>
          <w:i/>
          <w:iCs/>
          <w:sz w:val="18"/>
          <w:szCs w:val="18"/>
        </w:rPr>
      </w:pPr>
    </w:p>
    <w:p w14:paraId="559A5290" w14:textId="59620F48" w:rsidR="004E3F3A" w:rsidRPr="004E3F3A" w:rsidRDefault="004E3F3A" w:rsidP="004E3F3A">
      <w:pPr>
        <w:rPr>
          <w:rFonts w:ascii="Verdana" w:hAnsi="Verdana" w:cs="Verdana"/>
          <w:b/>
          <w:i/>
          <w:iCs/>
          <w:sz w:val="18"/>
          <w:szCs w:val="18"/>
        </w:rPr>
      </w:pPr>
      <w:r w:rsidRPr="004E3F3A">
        <w:rPr>
          <w:rFonts w:ascii="Verdana" w:hAnsi="Verdana" w:cs="Verdana"/>
          <w:b/>
          <w:i/>
          <w:iCs/>
          <w:sz w:val="18"/>
          <w:szCs w:val="18"/>
        </w:rPr>
        <w:t xml:space="preserve">Francisco </w:t>
      </w:r>
      <w:proofErr w:type="spellStart"/>
      <w:r w:rsidRPr="004E3F3A">
        <w:rPr>
          <w:rFonts w:ascii="Verdana" w:hAnsi="Verdana" w:cs="Verdana"/>
          <w:b/>
          <w:i/>
          <w:iCs/>
          <w:sz w:val="18"/>
          <w:szCs w:val="18"/>
        </w:rPr>
        <w:t>Zul</w:t>
      </w:r>
      <w:r w:rsidR="00ED103D">
        <w:rPr>
          <w:rFonts w:ascii="Verdana" w:hAnsi="Verdana" w:cs="Verdana"/>
          <w:b/>
          <w:i/>
          <w:iCs/>
          <w:sz w:val="18"/>
          <w:szCs w:val="18"/>
        </w:rPr>
        <w:t>o</w:t>
      </w:r>
      <w:r w:rsidRPr="004E3F3A">
        <w:rPr>
          <w:rFonts w:ascii="Verdana" w:hAnsi="Verdana" w:cs="Verdana"/>
          <w:b/>
          <w:i/>
          <w:iCs/>
          <w:sz w:val="18"/>
          <w:szCs w:val="18"/>
        </w:rPr>
        <w:t>aga</w:t>
      </w:r>
      <w:proofErr w:type="spellEnd"/>
      <w:r w:rsidRPr="004E3F3A">
        <w:rPr>
          <w:rFonts w:ascii="Verdana" w:hAnsi="Verdana" w:cs="Verdana"/>
          <w:b/>
          <w:i/>
          <w:iCs/>
          <w:sz w:val="18"/>
          <w:szCs w:val="18"/>
        </w:rPr>
        <w:t xml:space="preserve"> (independent consultant) </w:t>
      </w:r>
    </w:p>
    <w:p w14:paraId="1C5E3994" w14:textId="21F12A7B" w:rsidR="00E46F33" w:rsidRPr="004E3F3A" w:rsidRDefault="00E46F33" w:rsidP="004E3F3A">
      <w:pPr>
        <w:rPr>
          <w:rFonts w:ascii="Verdana" w:hAnsi="Verdana" w:cs="Verdana"/>
          <w:i/>
          <w:iCs/>
          <w:sz w:val="18"/>
          <w:szCs w:val="18"/>
        </w:rPr>
      </w:pPr>
      <w:r w:rsidRPr="004E3F3A">
        <w:rPr>
          <w:rFonts w:ascii="Verdana" w:hAnsi="Verdana" w:cs="Verdana"/>
          <w:i/>
          <w:iCs/>
          <w:sz w:val="18"/>
          <w:szCs w:val="18"/>
        </w:rPr>
        <w:t>Comment on</w:t>
      </w:r>
      <w:r w:rsidR="00ED103D">
        <w:rPr>
          <w:rFonts w:ascii="Verdana" w:hAnsi="Verdana" w:cs="Verdana"/>
          <w:i/>
          <w:iCs/>
          <w:sz w:val="18"/>
          <w:szCs w:val="18"/>
        </w:rPr>
        <w:t xml:space="preserve"> displaying</w:t>
      </w:r>
      <w:r w:rsidRPr="004E3F3A">
        <w:rPr>
          <w:rFonts w:ascii="Verdana" w:hAnsi="Verdana" w:cs="Verdana"/>
          <w:i/>
          <w:iCs/>
          <w:sz w:val="18"/>
          <w:szCs w:val="18"/>
        </w:rPr>
        <w:t xml:space="preserve"> </w:t>
      </w:r>
      <w:r w:rsidR="00ED103D">
        <w:rPr>
          <w:rFonts w:ascii="Verdana" w:hAnsi="Verdana" w:cs="Verdana"/>
          <w:i/>
          <w:iCs/>
          <w:sz w:val="18"/>
          <w:szCs w:val="18"/>
        </w:rPr>
        <w:t>electricity costs</w:t>
      </w:r>
      <w:r w:rsidRPr="004E3F3A">
        <w:rPr>
          <w:rFonts w:ascii="Verdana" w:hAnsi="Verdana" w:cs="Verdana"/>
          <w:i/>
          <w:iCs/>
          <w:sz w:val="18"/>
          <w:szCs w:val="18"/>
        </w:rPr>
        <w:t xml:space="preserve">: Not only people will find it difficult to understand but also </w:t>
      </w:r>
      <w:r w:rsidR="004E3F3A" w:rsidRPr="004E3F3A">
        <w:rPr>
          <w:rFonts w:ascii="Verdana" w:hAnsi="Verdana" w:cs="Verdana"/>
          <w:i/>
          <w:iCs/>
          <w:sz w:val="18"/>
          <w:szCs w:val="18"/>
        </w:rPr>
        <w:t>difficult</w:t>
      </w:r>
      <w:r w:rsidRPr="004E3F3A">
        <w:rPr>
          <w:rFonts w:ascii="Verdana" w:hAnsi="Verdana" w:cs="Verdana"/>
          <w:i/>
          <w:iCs/>
          <w:sz w:val="18"/>
          <w:szCs w:val="18"/>
        </w:rPr>
        <w:t xml:space="preserve"> to implement because of different electricity prices.</w:t>
      </w:r>
    </w:p>
    <w:p w14:paraId="02964A6C" w14:textId="77777777" w:rsidR="004E3F3A" w:rsidRPr="003F188B" w:rsidRDefault="004E3F3A" w:rsidP="004E3F3A">
      <w:pPr>
        <w:rPr>
          <w:rFonts w:ascii="Verdana" w:hAnsi="Verdana" w:cs="Verdana"/>
          <w:b/>
          <w:iCs/>
          <w:sz w:val="18"/>
          <w:szCs w:val="18"/>
        </w:rPr>
      </w:pPr>
      <w:r w:rsidRPr="003F188B">
        <w:rPr>
          <w:rFonts w:ascii="Verdana" w:hAnsi="Verdana" w:cs="Verdana"/>
          <w:b/>
          <w:iCs/>
          <w:sz w:val="18"/>
          <w:szCs w:val="18"/>
        </w:rPr>
        <w:t>Mike Walker (DEFRA, UK</w:t>
      </w:r>
      <w:r>
        <w:rPr>
          <w:rFonts w:ascii="Verdana" w:hAnsi="Verdana" w:cs="Verdana"/>
          <w:b/>
          <w:iCs/>
          <w:sz w:val="18"/>
          <w:szCs w:val="18"/>
        </w:rPr>
        <w:t>)</w:t>
      </w:r>
    </w:p>
    <w:p w14:paraId="5AB1C037" w14:textId="1CDE69AA" w:rsidR="00E46F33" w:rsidRPr="004E3F3A" w:rsidRDefault="00E46F33" w:rsidP="00E46F33">
      <w:pPr>
        <w:rPr>
          <w:rFonts w:ascii="Verdana" w:hAnsi="Verdana" w:cs="Verdana"/>
          <w:i/>
          <w:iCs/>
          <w:sz w:val="18"/>
          <w:szCs w:val="18"/>
        </w:rPr>
      </w:pPr>
      <w:r w:rsidRPr="004E3F3A">
        <w:rPr>
          <w:rFonts w:ascii="Verdana" w:hAnsi="Verdana" w:cs="Verdana"/>
          <w:i/>
          <w:iCs/>
          <w:sz w:val="18"/>
          <w:szCs w:val="18"/>
        </w:rPr>
        <w:t>Running costs</w:t>
      </w:r>
      <w:r w:rsidR="00ED103D">
        <w:rPr>
          <w:rFonts w:ascii="Verdana" w:hAnsi="Verdana" w:cs="Verdana"/>
          <w:i/>
          <w:iCs/>
          <w:sz w:val="18"/>
          <w:szCs w:val="18"/>
        </w:rPr>
        <w:t>:</w:t>
      </w:r>
      <w:r w:rsidRPr="004E3F3A">
        <w:rPr>
          <w:rFonts w:ascii="Verdana" w:hAnsi="Verdana" w:cs="Verdana"/>
          <w:i/>
          <w:iCs/>
          <w:sz w:val="18"/>
          <w:szCs w:val="18"/>
        </w:rPr>
        <w:t xml:space="preserve"> test</w:t>
      </w:r>
      <w:r w:rsidR="00ED103D">
        <w:rPr>
          <w:rFonts w:ascii="Verdana" w:hAnsi="Verdana" w:cs="Verdana"/>
          <w:i/>
          <w:iCs/>
          <w:sz w:val="18"/>
          <w:szCs w:val="18"/>
        </w:rPr>
        <w:t>s are</w:t>
      </w:r>
      <w:r w:rsidRPr="004E3F3A">
        <w:rPr>
          <w:rFonts w:ascii="Verdana" w:hAnsi="Verdana" w:cs="Verdana"/>
          <w:i/>
          <w:iCs/>
          <w:sz w:val="18"/>
          <w:szCs w:val="18"/>
        </w:rPr>
        <w:t xml:space="preserve"> </w:t>
      </w:r>
      <w:r w:rsidR="00AB48BB" w:rsidRPr="004E3F3A">
        <w:rPr>
          <w:rFonts w:ascii="Verdana" w:hAnsi="Verdana" w:cs="Verdana"/>
          <w:i/>
          <w:iCs/>
          <w:sz w:val="18"/>
          <w:szCs w:val="18"/>
        </w:rPr>
        <w:t>currently being done i</w:t>
      </w:r>
      <w:r w:rsidRPr="004E3F3A">
        <w:rPr>
          <w:rFonts w:ascii="Verdana" w:hAnsi="Verdana" w:cs="Verdana"/>
          <w:i/>
          <w:iCs/>
          <w:sz w:val="18"/>
          <w:szCs w:val="18"/>
        </w:rPr>
        <w:t xml:space="preserve">n the UK </w:t>
      </w:r>
      <w:r w:rsidR="00ED103D">
        <w:rPr>
          <w:rFonts w:ascii="Verdana" w:hAnsi="Verdana" w:cs="Verdana"/>
          <w:i/>
          <w:iCs/>
          <w:sz w:val="18"/>
          <w:szCs w:val="18"/>
        </w:rPr>
        <w:t xml:space="preserve">and </w:t>
      </w:r>
      <w:r w:rsidRPr="004E3F3A">
        <w:rPr>
          <w:rFonts w:ascii="Verdana" w:hAnsi="Verdana" w:cs="Verdana"/>
          <w:i/>
          <w:iCs/>
          <w:sz w:val="18"/>
          <w:szCs w:val="18"/>
        </w:rPr>
        <w:t xml:space="preserve">show that </w:t>
      </w:r>
      <w:r w:rsidR="00ED103D">
        <w:rPr>
          <w:rFonts w:ascii="Verdana" w:hAnsi="Verdana" w:cs="Verdana"/>
          <w:i/>
          <w:iCs/>
          <w:sz w:val="18"/>
          <w:szCs w:val="18"/>
        </w:rPr>
        <w:t>this</w:t>
      </w:r>
      <w:r w:rsidR="00ED103D" w:rsidRPr="004E3F3A">
        <w:rPr>
          <w:rFonts w:ascii="Verdana" w:hAnsi="Verdana" w:cs="Verdana"/>
          <w:i/>
          <w:iCs/>
          <w:sz w:val="18"/>
          <w:szCs w:val="18"/>
        </w:rPr>
        <w:t xml:space="preserve"> </w:t>
      </w:r>
      <w:r w:rsidR="00AB48BB" w:rsidRPr="004E3F3A">
        <w:rPr>
          <w:rFonts w:ascii="Verdana" w:hAnsi="Verdana" w:cs="Verdana"/>
          <w:i/>
          <w:iCs/>
          <w:sz w:val="18"/>
          <w:szCs w:val="18"/>
        </w:rPr>
        <w:t xml:space="preserve">triggers </w:t>
      </w:r>
      <w:r w:rsidRPr="004E3F3A">
        <w:rPr>
          <w:rFonts w:ascii="Verdana" w:hAnsi="Verdana" w:cs="Verdana"/>
          <w:i/>
          <w:iCs/>
          <w:sz w:val="18"/>
          <w:szCs w:val="18"/>
        </w:rPr>
        <w:t xml:space="preserve">people </w:t>
      </w:r>
      <w:r w:rsidR="00AB48BB" w:rsidRPr="004E3F3A">
        <w:rPr>
          <w:rFonts w:ascii="Verdana" w:hAnsi="Verdana" w:cs="Verdana"/>
          <w:i/>
          <w:iCs/>
          <w:sz w:val="18"/>
          <w:szCs w:val="18"/>
        </w:rPr>
        <w:t>to</w:t>
      </w:r>
      <w:r w:rsidRPr="004E3F3A">
        <w:rPr>
          <w:rFonts w:ascii="Verdana" w:hAnsi="Verdana" w:cs="Verdana"/>
          <w:i/>
          <w:iCs/>
          <w:sz w:val="18"/>
          <w:szCs w:val="18"/>
        </w:rPr>
        <w:t xml:space="preserve"> buying more expensive and more efficient products.</w:t>
      </w:r>
    </w:p>
    <w:p w14:paraId="7027D38C" w14:textId="3B91DC3A" w:rsidR="00AB48BB" w:rsidRDefault="00016463" w:rsidP="00E46F33">
      <w:pPr>
        <w:rPr>
          <w:rFonts w:ascii="Verdana" w:hAnsi="Verdana" w:cs="Verdana"/>
          <w:b/>
          <w:iCs/>
          <w:sz w:val="18"/>
          <w:szCs w:val="18"/>
        </w:rPr>
      </w:pPr>
      <w:proofErr w:type="spellStart"/>
      <w:r>
        <w:rPr>
          <w:rFonts w:ascii="Verdana" w:hAnsi="Verdana" w:cs="Verdana"/>
          <w:b/>
          <w:iCs/>
          <w:sz w:val="18"/>
          <w:szCs w:val="18"/>
        </w:rPr>
        <w:t>Edouard</w:t>
      </w:r>
      <w:proofErr w:type="spellEnd"/>
      <w:r>
        <w:rPr>
          <w:rFonts w:ascii="Verdana" w:hAnsi="Verdana" w:cs="Verdana"/>
          <w:b/>
          <w:iCs/>
          <w:sz w:val="18"/>
          <w:szCs w:val="18"/>
        </w:rPr>
        <w:t xml:space="preserve"> Toulouse (independent consultant)</w:t>
      </w:r>
    </w:p>
    <w:p w14:paraId="42EBA356" w14:textId="77777777" w:rsidR="004E3F3A" w:rsidRPr="004E3F3A" w:rsidRDefault="004E3F3A" w:rsidP="00E46F33">
      <w:pPr>
        <w:rPr>
          <w:rFonts w:ascii="Verdana" w:hAnsi="Verdana" w:cs="Verdana"/>
          <w:i/>
          <w:iCs/>
          <w:sz w:val="18"/>
          <w:szCs w:val="18"/>
        </w:rPr>
      </w:pPr>
      <w:r w:rsidRPr="004E3F3A">
        <w:rPr>
          <w:rFonts w:ascii="Verdana" w:hAnsi="Verdana" w:cs="Verdana"/>
          <w:i/>
          <w:iCs/>
          <w:sz w:val="18"/>
          <w:szCs w:val="18"/>
        </w:rPr>
        <w:t>Two contradictions found in the report</w:t>
      </w:r>
      <w:r>
        <w:rPr>
          <w:rFonts w:ascii="Verdana" w:hAnsi="Verdana" w:cs="Verdana"/>
          <w:i/>
          <w:iCs/>
          <w:sz w:val="18"/>
          <w:szCs w:val="18"/>
        </w:rPr>
        <w:t>:</w:t>
      </w:r>
    </w:p>
    <w:p w14:paraId="64E5EF49" w14:textId="77777777" w:rsidR="00AB48BB" w:rsidRPr="004E3F3A" w:rsidRDefault="00AB48BB" w:rsidP="00AB48BB">
      <w:pPr>
        <w:pStyle w:val="ListParagraph"/>
        <w:numPr>
          <w:ilvl w:val="0"/>
          <w:numId w:val="5"/>
        </w:numPr>
        <w:rPr>
          <w:rFonts w:ascii="Verdana" w:hAnsi="Verdana" w:cs="Verdana"/>
          <w:i/>
          <w:iCs/>
          <w:sz w:val="18"/>
          <w:szCs w:val="18"/>
        </w:rPr>
      </w:pPr>
      <w:r w:rsidRPr="004E3F3A">
        <w:rPr>
          <w:rFonts w:ascii="Verdana" w:hAnsi="Verdana" w:cs="Verdana"/>
          <w:i/>
          <w:iCs/>
          <w:sz w:val="18"/>
          <w:szCs w:val="18"/>
        </w:rPr>
        <w:t>Contradiction on empty classes on top of the scale</w:t>
      </w:r>
    </w:p>
    <w:p w14:paraId="6419A393" w14:textId="77777777" w:rsidR="00AB48BB" w:rsidRPr="004E3F3A" w:rsidRDefault="00AB48BB" w:rsidP="00AB48BB">
      <w:pPr>
        <w:pStyle w:val="ListParagraph"/>
        <w:numPr>
          <w:ilvl w:val="0"/>
          <w:numId w:val="5"/>
        </w:numPr>
        <w:rPr>
          <w:rFonts w:ascii="Verdana" w:hAnsi="Verdana" w:cs="Verdana"/>
          <w:i/>
          <w:iCs/>
          <w:sz w:val="18"/>
          <w:szCs w:val="18"/>
        </w:rPr>
      </w:pPr>
      <w:r w:rsidRPr="004E3F3A">
        <w:rPr>
          <w:rFonts w:ascii="Verdana" w:hAnsi="Verdana" w:cs="Verdana"/>
          <w:i/>
          <w:iCs/>
          <w:sz w:val="18"/>
          <w:szCs w:val="18"/>
        </w:rPr>
        <w:t>Energy consumption vs. energy efficiency</w:t>
      </w:r>
    </w:p>
    <w:p w14:paraId="46A5395C" w14:textId="65BA6F44" w:rsidR="003D09B0" w:rsidRPr="004E3F3A" w:rsidRDefault="003D09B0" w:rsidP="003D09B0">
      <w:pPr>
        <w:rPr>
          <w:rFonts w:ascii="Verdana" w:hAnsi="Verdana" w:cs="Verdana"/>
          <w:b/>
          <w:iCs/>
          <w:sz w:val="18"/>
          <w:szCs w:val="18"/>
        </w:rPr>
      </w:pPr>
      <w:r w:rsidRPr="004E3F3A">
        <w:rPr>
          <w:rFonts w:ascii="Verdana" w:hAnsi="Verdana" w:cs="Verdana"/>
          <w:b/>
          <w:iCs/>
          <w:sz w:val="18"/>
          <w:szCs w:val="18"/>
        </w:rPr>
        <w:t>Monika</w:t>
      </w:r>
      <w:r w:rsidR="004E3F3A" w:rsidRPr="004E3F3A">
        <w:rPr>
          <w:rFonts w:ascii="Verdana" w:hAnsi="Verdana" w:cs="Verdana"/>
          <w:b/>
          <w:iCs/>
          <w:sz w:val="18"/>
          <w:szCs w:val="18"/>
        </w:rPr>
        <w:t xml:space="preserve"> Mireles Serrano</w:t>
      </w:r>
      <w:r w:rsidRPr="004E3F3A">
        <w:rPr>
          <w:rFonts w:ascii="Verdana" w:hAnsi="Verdana" w:cs="Verdana"/>
          <w:b/>
          <w:iCs/>
          <w:sz w:val="18"/>
          <w:szCs w:val="18"/>
        </w:rPr>
        <w:t xml:space="preserve"> (IKEA) </w:t>
      </w:r>
    </w:p>
    <w:p w14:paraId="4B965B08" w14:textId="77777777" w:rsidR="003D09B0" w:rsidRPr="004E3F3A" w:rsidRDefault="004E3F3A" w:rsidP="004E3F3A">
      <w:pPr>
        <w:rPr>
          <w:rFonts w:ascii="Verdana" w:hAnsi="Verdana" w:cs="Verdana"/>
          <w:i/>
          <w:iCs/>
          <w:sz w:val="18"/>
          <w:szCs w:val="18"/>
        </w:rPr>
      </w:pPr>
      <w:r>
        <w:rPr>
          <w:rFonts w:ascii="Verdana" w:hAnsi="Verdana" w:cs="Verdana"/>
          <w:i/>
          <w:iCs/>
          <w:sz w:val="18"/>
          <w:szCs w:val="18"/>
        </w:rPr>
        <w:t>The bigger</w:t>
      </w:r>
      <w:r w:rsidR="003D09B0" w:rsidRPr="004E3F3A">
        <w:rPr>
          <w:rFonts w:ascii="Verdana" w:hAnsi="Verdana" w:cs="Verdana"/>
          <w:i/>
          <w:iCs/>
          <w:sz w:val="18"/>
          <w:szCs w:val="18"/>
        </w:rPr>
        <w:t xml:space="preserve"> </w:t>
      </w:r>
      <w:r>
        <w:rPr>
          <w:rFonts w:ascii="Verdana" w:hAnsi="Verdana" w:cs="Verdana"/>
          <w:i/>
          <w:iCs/>
          <w:sz w:val="18"/>
          <w:szCs w:val="18"/>
        </w:rPr>
        <w:t xml:space="preserve">the </w:t>
      </w:r>
      <w:r w:rsidR="003D09B0" w:rsidRPr="004E3F3A">
        <w:rPr>
          <w:rFonts w:ascii="Verdana" w:hAnsi="Verdana" w:cs="Verdana"/>
          <w:i/>
          <w:iCs/>
          <w:sz w:val="18"/>
          <w:szCs w:val="18"/>
        </w:rPr>
        <w:t>amount of information you give to consumers the bigger the risk of consumers being lost. So adding more scales could be risky.</w:t>
      </w:r>
    </w:p>
    <w:p w14:paraId="622F2F3A" w14:textId="77777777" w:rsidR="003D09B0" w:rsidRPr="004E3F3A" w:rsidRDefault="003D09B0" w:rsidP="004E3F3A">
      <w:pPr>
        <w:rPr>
          <w:rFonts w:ascii="Verdana" w:hAnsi="Verdana" w:cs="Verdana"/>
          <w:i/>
          <w:iCs/>
          <w:sz w:val="18"/>
          <w:szCs w:val="18"/>
        </w:rPr>
      </w:pPr>
      <w:r w:rsidRPr="004E3F3A">
        <w:rPr>
          <w:rFonts w:ascii="Verdana" w:hAnsi="Verdana" w:cs="Verdana"/>
          <w:i/>
          <w:iCs/>
          <w:sz w:val="18"/>
          <w:szCs w:val="18"/>
        </w:rPr>
        <w:t>Electronic displays in the shop could save costs in printing labels…etc. However this should follow clear guidelines in terms of where to show it, etc.</w:t>
      </w:r>
    </w:p>
    <w:p w14:paraId="47339E6F" w14:textId="77777777" w:rsidR="00E023D0" w:rsidRPr="004E3F3A" w:rsidRDefault="009C06A0" w:rsidP="00E023D0">
      <w:pPr>
        <w:rPr>
          <w:rFonts w:ascii="Verdana" w:hAnsi="Verdana" w:cs="Verdana"/>
          <w:b/>
          <w:iCs/>
          <w:sz w:val="18"/>
          <w:szCs w:val="18"/>
        </w:rPr>
      </w:pPr>
      <w:proofErr w:type="spellStart"/>
      <w:r>
        <w:rPr>
          <w:rFonts w:ascii="Verdana" w:hAnsi="Verdana" w:cs="Verdana"/>
          <w:b/>
          <w:iCs/>
          <w:sz w:val="18"/>
          <w:szCs w:val="18"/>
        </w:rPr>
        <w:t>Juergen</w:t>
      </w:r>
      <w:proofErr w:type="spellEnd"/>
      <w:r>
        <w:rPr>
          <w:rFonts w:ascii="Verdana" w:hAnsi="Verdana" w:cs="Verdana"/>
          <w:b/>
          <w:iCs/>
          <w:sz w:val="18"/>
          <w:szCs w:val="18"/>
        </w:rPr>
        <w:t xml:space="preserve"> Sturm (Lighting</w:t>
      </w:r>
      <w:r w:rsidR="00540F6D">
        <w:rPr>
          <w:rFonts w:ascii="Verdana" w:hAnsi="Verdana" w:cs="Verdana"/>
          <w:b/>
          <w:iCs/>
          <w:sz w:val="18"/>
          <w:szCs w:val="18"/>
        </w:rPr>
        <w:t xml:space="preserve"> </w:t>
      </w:r>
      <w:r>
        <w:rPr>
          <w:rFonts w:ascii="Verdana" w:hAnsi="Verdana" w:cs="Verdana"/>
          <w:b/>
          <w:iCs/>
          <w:sz w:val="18"/>
          <w:szCs w:val="18"/>
        </w:rPr>
        <w:t>Europe)</w:t>
      </w:r>
      <w:r w:rsidR="00E023D0" w:rsidRPr="004E3F3A">
        <w:rPr>
          <w:rFonts w:ascii="Verdana" w:hAnsi="Verdana" w:cs="Verdana"/>
          <w:b/>
          <w:iCs/>
          <w:sz w:val="18"/>
          <w:szCs w:val="18"/>
        </w:rPr>
        <w:t xml:space="preserve"> </w:t>
      </w:r>
    </w:p>
    <w:p w14:paraId="2251E46A" w14:textId="1B885B4D" w:rsidR="00E023D0" w:rsidRPr="004E3F3A" w:rsidRDefault="00E023D0" w:rsidP="004E3F3A">
      <w:pPr>
        <w:rPr>
          <w:rFonts w:ascii="Verdana" w:hAnsi="Verdana" w:cs="Verdana"/>
          <w:i/>
          <w:iCs/>
          <w:sz w:val="18"/>
          <w:szCs w:val="18"/>
        </w:rPr>
      </w:pPr>
      <w:r w:rsidRPr="004E3F3A">
        <w:rPr>
          <w:rFonts w:ascii="Verdana" w:hAnsi="Verdana" w:cs="Verdana"/>
          <w:i/>
          <w:iCs/>
          <w:sz w:val="18"/>
          <w:szCs w:val="18"/>
        </w:rPr>
        <w:t>About the</w:t>
      </w:r>
      <w:r w:rsidR="004E3F3A" w:rsidRPr="004E3F3A">
        <w:rPr>
          <w:rFonts w:ascii="Verdana" w:hAnsi="Verdana" w:cs="Verdana"/>
          <w:i/>
          <w:iCs/>
          <w:sz w:val="18"/>
          <w:szCs w:val="18"/>
        </w:rPr>
        <w:t xml:space="preserve"> proposed</w:t>
      </w:r>
      <w:r w:rsidRPr="004E3F3A">
        <w:rPr>
          <w:rFonts w:ascii="Verdana" w:hAnsi="Verdana" w:cs="Verdana"/>
          <w:i/>
          <w:iCs/>
          <w:sz w:val="18"/>
          <w:szCs w:val="18"/>
        </w:rPr>
        <w:t xml:space="preserve"> </w:t>
      </w:r>
      <w:r w:rsidR="004E3F3A">
        <w:rPr>
          <w:rFonts w:ascii="Verdana" w:hAnsi="Verdana" w:cs="Verdana"/>
          <w:i/>
          <w:iCs/>
          <w:sz w:val="18"/>
          <w:szCs w:val="18"/>
        </w:rPr>
        <w:t>“</w:t>
      </w:r>
      <w:r w:rsidRPr="004E3F3A">
        <w:rPr>
          <w:rFonts w:ascii="Verdana" w:hAnsi="Verdana" w:cs="Verdana"/>
          <w:i/>
          <w:iCs/>
          <w:sz w:val="18"/>
          <w:szCs w:val="18"/>
        </w:rPr>
        <w:t>compressed</w:t>
      </w:r>
      <w:r w:rsidR="004E3F3A">
        <w:rPr>
          <w:rFonts w:ascii="Verdana" w:hAnsi="Verdana" w:cs="Verdana"/>
          <w:i/>
          <w:iCs/>
          <w:sz w:val="18"/>
          <w:szCs w:val="18"/>
        </w:rPr>
        <w:t>”</w:t>
      </w:r>
      <w:r w:rsidRPr="004E3F3A">
        <w:rPr>
          <w:rFonts w:ascii="Verdana" w:hAnsi="Verdana" w:cs="Verdana"/>
          <w:i/>
          <w:iCs/>
          <w:sz w:val="18"/>
          <w:szCs w:val="18"/>
        </w:rPr>
        <w:t xml:space="preserve"> version</w:t>
      </w:r>
      <w:r w:rsidR="004E3F3A" w:rsidRPr="004E3F3A">
        <w:rPr>
          <w:rFonts w:ascii="Verdana" w:hAnsi="Verdana" w:cs="Verdana"/>
          <w:i/>
          <w:iCs/>
          <w:sz w:val="18"/>
          <w:szCs w:val="18"/>
        </w:rPr>
        <w:t xml:space="preserve"> of</w:t>
      </w:r>
      <w:r w:rsidR="004E3F3A">
        <w:rPr>
          <w:rFonts w:ascii="Verdana" w:hAnsi="Verdana" w:cs="Verdana"/>
          <w:i/>
          <w:iCs/>
          <w:sz w:val="18"/>
          <w:szCs w:val="18"/>
        </w:rPr>
        <w:t xml:space="preserve"> the label</w:t>
      </w:r>
      <w:r w:rsidRPr="004E3F3A">
        <w:rPr>
          <w:rFonts w:ascii="Verdana" w:hAnsi="Verdana" w:cs="Verdana"/>
          <w:i/>
          <w:iCs/>
          <w:sz w:val="18"/>
          <w:szCs w:val="18"/>
        </w:rPr>
        <w:t xml:space="preserve">: </w:t>
      </w:r>
      <w:r w:rsidR="00A06DC0">
        <w:rPr>
          <w:rFonts w:ascii="Verdana" w:hAnsi="Verdana" w:cs="Verdana"/>
          <w:i/>
          <w:iCs/>
          <w:sz w:val="18"/>
          <w:szCs w:val="18"/>
        </w:rPr>
        <w:t>it is n</w:t>
      </w:r>
      <w:r w:rsidRPr="004E3F3A">
        <w:rPr>
          <w:rFonts w:ascii="Verdana" w:hAnsi="Verdana" w:cs="Verdana"/>
          <w:i/>
          <w:iCs/>
          <w:sz w:val="18"/>
          <w:szCs w:val="18"/>
        </w:rPr>
        <w:t>ot clear to us whether people will identify/relate this to the energy label.</w:t>
      </w:r>
    </w:p>
    <w:p w14:paraId="3AB4730D" w14:textId="77777777" w:rsidR="00E023D0" w:rsidRPr="00815B3B" w:rsidRDefault="00F85F46" w:rsidP="00E023D0">
      <w:pPr>
        <w:rPr>
          <w:rFonts w:ascii="Verdana" w:hAnsi="Verdana" w:cs="Verdana"/>
          <w:b/>
          <w:iCs/>
          <w:sz w:val="18"/>
          <w:szCs w:val="18"/>
        </w:rPr>
      </w:pPr>
      <w:r w:rsidRPr="00815B3B">
        <w:rPr>
          <w:rFonts w:ascii="Verdana" w:hAnsi="Verdana" w:cs="Verdana"/>
          <w:b/>
          <w:iCs/>
          <w:sz w:val="18"/>
          <w:szCs w:val="18"/>
        </w:rPr>
        <w:t xml:space="preserve">Liz </w:t>
      </w:r>
      <w:proofErr w:type="spellStart"/>
      <w:r w:rsidRPr="00815B3B">
        <w:rPr>
          <w:rFonts w:ascii="Verdana" w:hAnsi="Verdana" w:cs="Verdana"/>
          <w:b/>
          <w:iCs/>
          <w:sz w:val="18"/>
          <w:szCs w:val="18"/>
        </w:rPr>
        <w:t>Laine</w:t>
      </w:r>
      <w:proofErr w:type="spellEnd"/>
      <w:r w:rsidR="00815B3B">
        <w:rPr>
          <w:rFonts w:ascii="Verdana" w:hAnsi="Verdana" w:cs="Verdana"/>
          <w:b/>
          <w:iCs/>
          <w:sz w:val="18"/>
          <w:szCs w:val="18"/>
        </w:rPr>
        <w:t xml:space="preserve"> (Consumer Futures)</w:t>
      </w:r>
    </w:p>
    <w:p w14:paraId="37AE8A92" w14:textId="77777777" w:rsidR="00815B3B" w:rsidRDefault="00E023D0" w:rsidP="00E023D0">
      <w:pPr>
        <w:rPr>
          <w:rFonts w:ascii="Verdana" w:hAnsi="Verdana" w:cs="Verdana"/>
          <w:i/>
          <w:iCs/>
          <w:sz w:val="18"/>
          <w:szCs w:val="18"/>
        </w:rPr>
      </w:pPr>
      <w:r w:rsidRPr="00815B3B">
        <w:rPr>
          <w:rFonts w:ascii="Verdana" w:hAnsi="Verdana" w:cs="Verdana"/>
          <w:i/>
          <w:iCs/>
          <w:sz w:val="18"/>
          <w:szCs w:val="18"/>
        </w:rPr>
        <w:t>Important to consider running costs</w:t>
      </w:r>
      <w:r w:rsidR="00815B3B">
        <w:rPr>
          <w:rFonts w:ascii="Verdana" w:hAnsi="Verdana" w:cs="Verdana"/>
          <w:i/>
          <w:iCs/>
          <w:sz w:val="18"/>
          <w:szCs w:val="18"/>
        </w:rPr>
        <w:t xml:space="preserve">. </w:t>
      </w:r>
    </w:p>
    <w:p w14:paraId="3E06DC81" w14:textId="37F630BA" w:rsidR="001C5ACB" w:rsidRPr="00815B3B" w:rsidRDefault="00815B3B" w:rsidP="00E023D0">
      <w:pPr>
        <w:rPr>
          <w:rFonts w:ascii="Verdana" w:hAnsi="Verdana" w:cs="Verdana"/>
          <w:i/>
          <w:iCs/>
          <w:sz w:val="18"/>
          <w:szCs w:val="18"/>
        </w:rPr>
      </w:pPr>
      <w:r w:rsidRPr="00815B3B">
        <w:rPr>
          <w:rFonts w:ascii="Verdana" w:hAnsi="Verdana" w:cs="Verdana"/>
          <w:i/>
          <w:iCs/>
          <w:sz w:val="18"/>
          <w:szCs w:val="18"/>
        </w:rPr>
        <w:t xml:space="preserve">The presence of two </w:t>
      </w:r>
      <w:r w:rsidR="00FD2EFF">
        <w:rPr>
          <w:rFonts w:ascii="Verdana" w:hAnsi="Verdana" w:cs="Verdana"/>
          <w:i/>
          <w:iCs/>
          <w:sz w:val="18"/>
          <w:szCs w:val="18"/>
        </w:rPr>
        <w:t>scales</w:t>
      </w:r>
      <w:r w:rsidRPr="00815B3B">
        <w:rPr>
          <w:rFonts w:ascii="Verdana" w:hAnsi="Verdana" w:cs="Verdana"/>
          <w:i/>
          <w:iCs/>
          <w:sz w:val="18"/>
          <w:szCs w:val="18"/>
        </w:rPr>
        <w:t xml:space="preserve"> is</w:t>
      </w:r>
      <w:r w:rsidR="00E023D0" w:rsidRPr="00815B3B">
        <w:rPr>
          <w:rFonts w:ascii="Verdana" w:hAnsi="Verdana" w:cs="Verdana"/>
          <w:i/>
          <w:iCs/>
          <w:sz w:val="18"/>
          <w:szCs w:val="18"/>
        </w:rPr>
        <w:t xml:space="preserve"> very confusing for consumers.</w:t>
      </w:r>
    </w:p>
    <w:p w14:paraId="2846160F" w14:textId="77777777" w:rsidR="00E023D0" w:rsidRPr="00FD2EFF" w:rsidRDefault="00E023D0" w:rsidP="00E023D0">
      <w:pPr>
        <w:rPr>
          <w:rFonts w:ascii="Verdana" w:hAnsi="Verdana" w:cs="Verdana"/>
          <w:b/>
          <w:iCs/>
          <w:sz w:val="18"/>
          <w:szCs w:val="18"/>
        </w:rPr>
      </w:pPr>
      <w:proofErr w:type="spellStart"/>
      <w:r w:rsidRPr="00FD2EFF">
        <w:rPr>
          <w:rFonts w:ascii="Verdana" w:hAnsi="Verdana" w:cs="Verdana"/>
          <w:b/>
          <w:iCs/>
          <w:sz w:val="18"/>
          <w:szCs w:val="18"/>
        </w:rPr>
        <w:t>Els</w:t>
      </w:r>
      <w:proofErr w:type="spellEnd"/>
      <w:r w:rsidRPr="00FD2EFF">
        <w:rPr>
          <w:rFonts w:ascii="Verdana" w:hAnsi="Verdana" w:cs="Verdana"/>
          <w:b/>
          <w:iCs/>
          <w:sz w:val="18"/>
          <w:szCs w:val="18"/>
        </w:rPr>
        <w:t xml:space="preserve"> </w:t>
      </w:r>
      <w:proofErr w:type="spellStart"/>
      <w:r w:rsidR="00815B3B" w:rsidRPr="00FD2EFF">
        <w:rPr>
          <w:rFonts w:ascii="Verdana" w:hAnsi="Verdana" w:cs="Verdana"/>
          <w:b/>
          <w:iCs/>
          <w:sz w:val="18"/>
          <w:szCs w:val="18"/>
        </w:rPr>
        <w:t>Baert</w:t>
      </w:r>
      <w:proofErr w:type="spellEnd"/>
      <w:r w:rsidR="00815B3B" w:rsidRPr="00FD2EFF">
        <w:rPr>
          <w:rFonts w:ascii="Verdana" w:hAnsi="Verdana" w:cs="Verdana"/>
          <w:b/>
          <w:iCs/>
          <w:sz w:val="18"/>
          <w:szCs w:val="18"/>
        </w:rPr>
        <w:t xml:space="preserve"> (</w:t>
      </w:r>
      <w:r w:rsidRPr="00FD2EFF">
        <w:rPr>
          <w:rFonts w:ascii="Verdana" w:hAnsi="Verdana" w:cs="Verdana"/>
          <w:b/>
          <w:iCs/>
          <w:sz w:val="18"/>
          <w:szCs w:val="18"/>
        </w:rPr>
        <w:t>Daikin Europe</w:t>
      </w:r>
      <w:r w:rsidR="00815B3B" w:rsidRPr="00FD2EFF">
        <w:rPr>
          <w:rFonts w:ascii="Verdana" w:hAnsi="Verdana" w:cs="Verdana"/>
          <w:b/>
          <w:iCs/>
          <w:sz w:val="18"/>
          <w:szCs w:val="18"/>
        </w:rPr>
        <w:t>)</w:t>
      </w:r>
    </w:p>
    <w:p w14:paraId="23C90515" w14:textId="2F37C117" w:rsidR="00E023D0" w:rsidRDefault="00430CC1" w:rsidP="00E023D0">
      <w:pPr>
        <w:rPr>
          <w:rFonts w:ascii="Verdana" w:hAnsi="Verdana" w:cs="Verdana"/>
          <w:b/>
          <w:i/>
          <w:iCs/>
          <w:sz w:val="18"/>
          <w:szCs w:val="18"/>
        </w:rPr>
      </w:pPr>
      <w:r>
        <w:t>We need to be careful when we step away from LLC. Consumption vs efficiency. We could go in the direction of languages but then ICT directed</w:t>
      </w:r>
      <w:r w:rsidR="00FD2EFF">
        <w:t>.</w:t>
      </w:r>
    </w:p>
    <w:p w14:paraId="71D4C2FA" w14:textId="77777777" w:rsidR="00815B3B" w:rsidRPr="003F188B" w:rsidRDefault="00815B3B" w:rsidP="00815B3B">
      <w:pPr>
        <w:rPr>
          <w:rFonts w:ascii="Verdana" w:hAnsi="Verdana" w:cs="Verdana"/>
          <w:b/>
          <w:iCs/>
          <w:sz w:val="18"/>
          <w:szCs w:val="18"/>
        </w:rPr>
      </w:pPr>
      <w:r w:rsidRPr="003F188B">
        <w:rPr>
          <w:rFonts w:ascii="Verdana" w:hAnsi="Verdana" w:cs="Verdana"/>
          <w:b/>
          <w:iCs/>
          <w:sz w:val="18"/>
          <w:szCs w:val="18"/>
        </w:rPr>
        <w:t xml:space="preserve">Milena </w:t>
      </w:r>
      <w:proofErr w:type="spellStart"/>
      <w:r w:rsidRPr="003F188B">
        <w:rPr>
          <w:rFonts w:ascii="Verdana" w:hAnsi="Verdana" w:cs="Verdana"/>
          <w:b/>
          <w:iCs/>
          <w:sz w:val="18"/>
          <w:szCs w:val="18"/>
        </w:rPr>
        <w:t>Presutto</w:t>
      </w:r>
      <w:proofErr w:type="spellEnd"/>
      <w:r w:rsidRPr="003F188B">
        <w:rPr>
          <w:rFonts w:ascii="Verdana" w:hAnsi="Verdana" w:cs="Verdana"/>
          <w:b/>
          <w:iCs/>
          <w:sz w:val="18"/>
          <w:szCs w:val="18"/>
        </w:rPr>
        <w:t xml:space="preserve"> (ENEA, Italy)</w:t>
      </w:r>
    </w:p>
    <w:p w14:paraId="0A48F48C" w14:textId="77777777" w:rsidR="00E023D0" w:rsidRDefault="00E023D0" w:rsidP="00E023D0">
      <w:pPr>
        <w:rPr>
          <w:rFonts w:ascii="Verdana" w:hAnsi="Verdana" w:cs="Verdana"/>
          <w:i/>
          <w:iCs/>
          <w:sz w:val="18"/>
          <w:szCs w:val="18"/>
        </w:rPr>
      </w:pPr>
      <w:r w:rsidRPr="00E023D0">
        <w:rPr>
          <w:rFonts w:ascii="Verdana" w:hAnsi="Verdana" w:cs="Verdana"/>
          <w:i/>
          <w:iCs/>
          <w:sz w:val="18"/>
          <w:szCs w:val="18"/>
        </w:rPr>
        <w:t xml:space="preserve">General comment: We are analysing the new label layout </w:t>
      </w:r>
      <w:r>
        <w:rPr>
          <w:rFonts w:ascii="Verdana" w:hAnsi="Verdana" w:cs="Verdana"/>
          <w:i/>
          <w:iCs/>
          <w:sz w:val="18"/>
          <w:szCs w:val="18"/>
        </w:rPr>
        <w:t>before we kn</w:t>
      </w:r>
      <w:r w:rsidR="001C5ACB">
        <w:rPr>
          <w:rFonts w:ascii="Verdana" w:hAnsi="Verdana" w:cs="Verdana"/>
          <w:i/>
          <w:iCs/>
          <w:sz w:val="18"/>
          <w:szCs w:val="18"/>
        </w:rPr>
        <w:t>ow the revision of the labelling scheme</w:t>
      </w:r>
      <w:r>
        <w:rPr>
          <w:rFonts w:ascii="Verdana" w:hAnsi="Verdana" w:cs="Verdana"/>
          <w:i/>
          <w:iCs/>
          <w:sz w:val="18"/>
          <w:szCs w:val="18"/>
        </w:rPr>
        <w:t xml:space="preserve">. We should know the content of the label (calculations, etc…). We should first set the scheme and then analyse which labels will fit to the scheme. </w:t>
      </w:r>
    </w:p>
    <w:p w14:paraId="72CC2ABC" w14:textId="77777777" w:rsidR="00700A8A" w:rsidRDefault="00700A8A" w:rsidP="00E023D0">
      <w:pPr>
        <w:rPr>
          <w:rFonts w:ascii="Verdana" w:hAnsi="Verdana" w:cs="Verdana"/>
          <w:b/>
          <w:i/>
          <w:iCs/>
          <w:sz w:val="18"/>
          <w:szCs w:val="18"/>
        </w:rPr>
      </w:pPr>
    </w:p>
    <w:p w14:paraId="1D905507" w14:textId="77777777" w:rsidR="00700A8A" w:rsidRDefault="00700A8A" w:rsidP="00E023D0">
      <w:pPr>
        <w:rPr>
          <w:rFonts w:ascii="Verdana" w:hAnsi="Verdana" w:cs="Verdana"/>
          <w:b/>
          <w:i/>
          <w:iCs/>
          <w:sz w:val="18"/>
          <w:szCs w:val="18"/>
        </w:rPr>
      </w:pPr>
    </w:p>
    <w:p w14:paraId="2BDA5EED" w14:textId="3C4B6782" w:rsidR="001C5ACB" w:rsidRPr="001C5ACB" w:rsidRDefault="00E66429" w:rsidP="00E023D0">
      <w:pPr>
        <w:rPr>
          <w:rFonts w:ascii="Verdana" w:hAnsi="Verdana" w:cs="Verdana"/>
          <w:b/>
          <w:i/>
          <w:iCs/>
          <w:sz w:val="18"/>
          <w:szCs w:val="18"/>
        </w:rPr>
      </w:pPr>
      <w:proofErr w:type="spellStart"/>
      <w:r>
        <w:rPr>
          <w:rFonts w:ascii="Verdana" w:hAnsi="Verdana" w:cs="Verdana"/>
          <w:b/>
          <w:i/>
          <w:iCs/>
          <w:sz w:val="18"/>
          <w:szCs w:val="18"/>
        </w:rPr>
        <w:t>Angeliki</w:t>
      </w:r>
      <w:proofErr w:type="spellEnd"/>
      <w:r>
        <w:rPr>
          <w:rFonts w:ascii="Verdana" w:hAnsi="Verdana" w:cs="Verdana"/>
          <w:b/>
          <w:i/>
          <w:iCs/>
          <w:sz w:val="18"/>
          <w:szCs w:val="18"/>
        </w:rPr>
        <w:t xml:space="preserve"> </w:t>
      </w:r>
      <w:proofErr w:type="spellStart"/>
      <w:r>
        <w:rPr>
          <w:rFonts w:ascii="Verdana" w:hAnsi="Verdana" w:cs="Verdana"/>
          <w:b/>
          <w:i/>
          <w:iCs/>
          <w:sz w:val="18"/>
          <w:szCs w:val="18"/>
        </w:rPr>
        <w:t>Malizou</w:t>
      </w:r>
      <w:proofErr w:type="spellEnd"/>
      <w:r>
        <w:rPr>
          <w:rFonts w:ascii="Verdana" w:hAnsi="Verdana" w:cs="Verdana"/>
          <w:b/>
          <w:i/>
          <w:iCs/>
          <w:sz w:val="18"/>
          <w:szCs w:val="18"/>
        </w:rPr>
        <w:t xml:space="preserve"> (ANEC/BEUC)</w:t>
      </w:r>
      <w:r w:rsidR="001C5ACB" w:rsidRPr="001C5ACB">
        <w:rPr>
          <w:rFonts w:ascii="Verdana" w:hAnsi="Verdana" w:cs="Verdana"/>
          <w:b/>
          <w:i/>
          <w:iCs/>
          <w:sz w:val="18"/>
          <w:szCs w:val="18"/>
        </w:rPr>
        <w:t xml:space="preserve">: </w:t>
      </w:r>
    </w:p>
    <w:p w14:paraId="7378692F" w14:textId="77777777" w:rsidR="001C5ACB" w:rsidRDefault="00815B3B" w:rsidP="00E023D0">
      <w:pPr>
        <w:rPr>
          <w:rFonts w:ascii="Verdana" w:hAnsi="Verdana" w:cs="Verdana"/>
          <w:i/>
          <w:iCs/>
          <w:sz w:val="18"/>
          <w:szCs w:val="18"/>
        </w:rPr>
      </w:pPr>
      <w:r>
        <w:rPr>
          <w:rFonts w:ascii="Verdana" w:hAnsi="Verdana" w:cs="Verdana"/>
          <w:i/>
          <w:iCs/>
          <w:sz w:val="18"/>
          <w:szCs w:val="18"/>
        </w:rPr>
        <w:t>About the “compressed”</w:t>
      </w:r>
      <w:r w:rsidR="001C5ACB">
        <w:rPr>
          <w:rFonts w:ascii="Verdana" w:hAnsi="Verdana" w:cs="Verdana"/>
          <w:i/>
          <w:iCs/>
          <w:sz w:val="18"/>
          <w:szCs w:val="18"/>
        </w:rPr>
        <w:t xml:space="preserve"> version on the label – </w:t>
      </w:r>
      <w:r w:rsidR="00BB4770">
        <w:rPr>
          <w:rFonts w:ascii="Verdana" w:hAnsi="Verdana" w:cs="Verdana"/>
          <w:i/>
          <w:iCs/>
          <w:sz w:val="18"/>
          <w:szCs w:val="18"/>
        </w:rPr>
        <w:t xml:space="preserve">questionable understanding / </w:t>
      </w:r>
      <w:r w:rsidR="001C5ACB">
        <w:rPr>
          <w:rFonts w:ascii="Verdana" w:hAnsi="Verdana" w:cs="Verdana"/>
          <w:i/>
          <w:iCs/>
          <w:sz w:val="18"/>
          <w:szCs w:val="18"/>
        </w:rPr>
        <w:t xml:space="preserve">not find </w:t>
      </w:r>
      <w:r w:rsidR="00BB4770">
        <w:rPr>
          <w:rFonts w:ascii="Verdana" w:hAnsi="Verdana" w:cs="Verdana"/>
          <w:i/>
          <w:iCs/>
          <w:sz w:val="18"/>
          <w:szCs w:val="18"/>
        </w:rPr>
        <w:t xml:space="preserve">very </w:t>
      </w:r>
      <w:r w:rsidR="001C5ACB">
        <w:rPr>
          <w:rFonts w:ascii="Verdana" w:hAnsi="Verdana" w:cs="Verdana"/>
          <w:i/>
          <w:iCs/>
          <w:sz w:val="18"/>
          <w:szCs w:val="18"/>
        </w:rPr>
        <w:t>appropriate.</w:t>
      </w:r>
    </w:p>
    <w:p w14:paraId="6D682E07" w14:textId="77777777" w:rsidR="001C5ACB" w:rsidRDefault="001C5ACB" w:rsidP="00E023D0">
      <w:pPr>
        <w:rPr>
          <w:rFonts w:ascii="Verdana" w:hAnsi="Verdana" w:cs="Verdana"/>
          <w:i/>
          <w:iCs/>
          <w:sz w:val="18"/>
          <w:szCs w:val="18"/>
        </w:rPr>
      </w:pPr>
      <w:r>
        <w:rPr>
          <w:rFonts w:ascii="Verdana" w:hAnsi="Verdana" w:cs="Verdana"/>
          <w:i/>
          <w:iCs/>
          <w:sz w:val="18"/>
          <w:szCs w:val="18"/>
        </w:rPr>
        <w:t>Efficiency vs Consumption: There is evidence that some consumers e.g</w:t>
      </w:r>
      <w:r w:rsidR="00815B3B">
        <w:rPr>
          <w:rFonts w:ascii="Verdana" w:hAnsi="Verdana" w:cs="Verdana"/>
          <w:i/>
          <w:iCs/>
          <w:sz w:val="18"/>
          <w:szCs w:val="18"/>
        </w:rPr>
        <w:t>.</w:t>
      </w:r>
      <w:r>
        <w:rPr>
          <w:rFonts w:ascii="Verdana" w:hAnsi="Verdana" w:cs="Verdana"/>
          <w:i/>
          <w:iCs/>
          <w:sz w:val="18"/>
          <w:szCs w:val="18"/>
        </w:rPr>
        <w:t xml:space="preserve"> Germany have issues with understanding the word </w:t>
      </w:r>
      <w:r w:rsidR="00815B3B">
        <w:rPr>
          <w:rFonts w:ascii="Verdana" w:hAnsi="Verdana" w:cs="Verdana"/>
          <w:i/>
          <w:iCs/>
          <w:sz w:val="18"/>
          <w:szCs w:val="18"/>
        </w:rPr>
        <w:t>“</w:t>
      </w:r>
      <w:r>
        <w:rPr>
          <w:rFonts w:ascii="Verdana" w:hAnsi="Verdana" w:cs="Verdana"/>
          <w:i/>
          <w:iCs/>
          <w:sz w:val="18"/>
          <w:szCs w:val="18"/>
        </w:rPr>
        <w:t>annum</w:t>
      </w:r>
      <w:r w:rsidR="00815B3B">
        <w:rPr>
          <w:rFonts w:ascii="Verdana" w:hAnsi="Verdana" w:cs="Verdana"/>
          <w:i/>
          <w:iCs/>
          <w:sz w:val="18"/>
          <w:szCs w:val="18"/>
        </w:rPr>
        <w:t>”</w:t>
      </w:r>
      <w:r>
        <w:rPr>
          <w:rFonts w:ascii="Verdana" w:hAnsi="Verdana" w:cs="Verdana"/>
          <w:i/>
          <w:iCs/>
          <w:sz w:val="18"/>
          <w:szCs w:val="18"/>
        </w:rPr>
        <w:t xml:space="preserve">. </w:t>
      </w:r>
    </w:p>
    <w:p w14:paraId="7112A18A" w14:textId="17D5EB6A" w:rsidR="00700A8A" w:rsidRDefault="00700A8A">
      <w:pPr>
        <w:rPr>
          <w:rFonts w:ascii="Verdana" w:hAnsi="Verdana" w:cs="Verdana"/>
          <w:b/>
          <w:bCs/>
          <w:color w:val="000000"/>
          <w:sz w:val="24"/>
          <w:szCs w:val="24"/>
        </w:rPr>
      </w:pPr>
    </w:p>
    <w:p w14:paraId="08CA88AB" w14:textId="1D5AA179" w:rsidR="00EB03C3" w:rsidRPr="000E3AD7" w:rsidRDefault="00EB03C3" w:rsidP="00EB03C3">
      <w:pPr>
        <w:autoSpaceDE w:val="0"/>
        <w:autoSpaceDN w:val="0"/>
        <w:adjustRightInd w:val="0"/>
        <w:spacing w:after="0" w:line="240" w:lineRule="auto"/>
        <w:rPr>
          <w:rFonts w:ascii="Verdana" w:hAnsi="Verdana" w:cs="Verdana"/>
          <w:color w:val="000000"/>
          <w:sz w:val="24"/>
          <w:szCs w:val="24"/>
        </w:rPr>
      </w:pPr>
      <w:r w:rsidRPr="000E3AD7">
        <w:rPr>
          <w:rFonts w:ascii="Verdana" w:hAnsi="Verdana" w:cs="Verdana"/>
          <w:b/>
          <w:bCs/>
          <w:color w:val="000000"/>
          <w:sz w:val="24"/>
          <w:szCs w:val="24"/>
        </w:rPr>
        <w:t xml:space="preserve">Rulemaking processes </w:t>
      </w:r>
    </w:p>
    <w:p w14:paraId="5CE9C6AF" w14:textId="77777777" w:rsidR="00EB03C3" w:rsidRPr="00EB03C3" w:rsidRDefault="00EB03C3" w:rsidP="00EB03C3">
      <w:pPr>
        <w:rPr>
          <w:rFonts w:ascii="Verdana" w:hAnsi="Verdana" w:cs="Verdana"/>
          <w:i/>
          <w:iCs/>
          <w:color w:val="000000"/>
          <w:sz w:val="24"/>
          <w:szCs w:val="24"/>
        </w:rPr>
      </w:pPr>
      <w:r w:rsidRPr="000E3AD7">
        <w:rPr>
          <w:rFonts w:ascii="Verdana" w:hAnsi="Verdana" w:cs="Verdana"/>
          <w:i/>
          <w:iCs/>
          <w:color w:val="000000"/>
          <w:sz w:val="24"/>
          <w:szCs w:val="24"/>
        </w:rPr>
        <w:t>Edith Molenbroek (Ecofys)</w:t>
      </w:r>
    </w:p>
    <w:p w14:paraId="0F781B1E" w14:textId="38F15249" w:rsidR="00E023D0" w:rsidRDefault="00E023D0" w:rsidP="00E023D0">
      <w:pPr>
        <w:rPr>
          <w:rFonts w:ascii="Verdana" w:hAnsi="Verdana" w:cs="Verdana"/>
          <w:i/>
          <w:iCs/>
          <w:sz w:val="18"/>
          <w:szCs w:val="18"/>
        </w:rPr>
      </w:pPr>
    </w:p>
    <w:p w14:paraId="0DB504D3" w14:textId="77777777" w:rsidR="008131AA" w:rsidRPr="005A3196" w:rsidRDefault="00EE406A" w:rsidP="00E023D0">
      <w:pPr>
        <w:rPr>
          <w:rFonts w:ascii="Verdana" w:hAnsi="Verdana" w:cs="Verdana"/>
          <w:b/>
          <w:iCs/>
          <w:sz w:val="18"/>
          <w:szCs w:val="18"/>
          <w:lang w:val="nl-NL"/>
        </w:rPr>
      </w:pPr>
      <w:r w:rsidRPr="005A3196">
        <w:rPr>
          <w:rFonts w:ascii="Verdana" w:hAnsi="Verdana" w:cs="Verdana"/>
          <w:b/>
          <w:iCs/>
          <w:sz w:val="18"/>
          <w:szCs w:val="18"/>
          <w:lang w:val="nl-NL"/>
        </w:rPr>
        <w:t xml:space="preserve">Dirk Van </w:t>
      </w:r>
      <w:proofErr w:type="spellStart"/>
      <w:r w:rsidRPr="005A3196">
        <w:rPr>
          <w:rFonts w:ascii="Verdana" w:hAnsi="Verdana" w:cs="Verdana"/>
          <w:b/>
          <w:iCs/>
          <w:sz w:val="18"/>
          <w:szCs w:val="18"/>
          <w:lang w:val="nl-NL"/>
        </w:rPr>
        <w:t>Orshoven</w:t>
      </w:r>
      <w:proofErr w:type="spellEnd"/>
      <w:r w:rsidRPr="005A3196">
        <w:rPr>
          <w:rFonts w:ascii="Verdana" w:hAnsi="Verdana" w:cs="Verdana"/>
          <w:b/>
          <w:iCs/>
          <w:sz w:val="18"/>
          <w:szCs w:val="18"/>
          <w:lang w:val="nl-NL"/>
        </w:rPr>
        <w:t xml:space="preserve"> (</w:t>
      </w:r>
      <w:r w:rsidR="008131AA" w:rsidRPr="005A3196">
        <w:rPr>
          <w:rFonts w:ascii="Verdana" w:hAnsi="Verdana" w:cs="Verdana"/>
          <w:b/>
          <w:iCs/>
          <w:sz w:val="18"/>
          <w:szCs w:val="18"/>
          <w:lang w:val="nl-NL"/>
        </w:rPr>
        <w:t>Independent energy en</w:t>
      </w:r>
      <w:r w:rsidRPr="005A3196">
        <w:rPr>
          <w:rFonts w:ascii="Verdana" w:hAnsi="Verdana" w:cs="Verdana"/>
          <w:b/>
          <w:iCs/>
          <w:sz w:val="18"/>
          <w:szCs w:val="18"/>
          <w:lang w:val="nl-NL"/>
        </w:rPr>
        <w:t xml:space="preserve">gineer, </w:t>
      </w:r>
      <w:r w:rsidR="008131AA" w:rsidRPr="005A3196">
        <w:rPr>
          <w:rFonts w:ascii="Verdana" w:hAnsi="Verdana" w:cs="Verdana"/>
          <w:b/>
          <w:iCs/>
          <w:sz w:val="18"/>
          <w:szCs w:val="18"/>
          <w:lang w:val="nl-NL"/>
        </w:rPr>
        <w:t xml:space="preserve">Belgium) </w:t>
      </w:r>
    </w:p>
    <w:p w14:paraId="7486CB98" w14:textId="4F7BCA61" w:rsidR="00DC760B" w:rsidRPr="00EE406A" w:rsidRDefault="008131AA" w:rsidP="00DC760B">
      <w:pPr>
        <w:rPr>
          <w:rFonts w:ascii="Verdana" w:hAnsi="Verdana" w:cs="Verdana"/>
          <w:i/>
          <w:iCs/>
          <w:sz w:val="18"/>
          <w:szCs w:val="18"/>
        </w:rPr>
      </w:pPr>
      <w:r>
        <w:rPr>
          <w:rFonts w:ascii="Verdana" w:hAnsi="Verdana" w:cs="Verdana"/>
          <w:i/>
          <w:iCs/>
          <w:sz w:val="18"/>
          <w:szCs w:val="18"/>
        </w:rPr>
        <w:t xml:space="preserve">On the </w:t>
      </w:r>
      <w:r w:rsidR="00FD2EFF">
        <w:rPr>
          <w:rFonts w:ascii="Verdana" w:hAnsi="Verdana" w:cs="Verdana"/>
          <w:i/>
          <w:iCs/>
          <w:sz w:val="18"/>
          <w:szCs w:val="18"/>
        </w:rPr>
        <w:t>L</w:t>
      </w:r>
      <w:r>
        <w:rPr>
          <w:rFonts w:ascii="Verdana" w:hAnsi="Verdana" w:cs="Verdana"/>
          <w:i/>
          <w:iCs/>
          <w:sz w:val="18"/>
          <w:szCs w:val="18"/>
        </w:rPr>
        <w:t xml:space="preserve">LCC approach: The least costs differ in the private perspective and the social perspective. </w:t>
      </w:r>
      <w:r w:rsidR="00A06DC0">
        <w:rPr>
          <w:rFonts w:ascii="Verdana" w:hAnsi="Verdana" w:cs="Verdana"/>
          <w:i/>
          <w:iCs/>
          <w:sz w:val="18"/>
          <w:szCs w:val="18"/>
        </w:rPr>
        <w:t>The c</w:t>
      </w:r>
      <w:r>
        <w:rPr>
          <w:rFonts w:ascii="Verdana" w:hAnsi="Verdana" w:cs="Verdana"/>
          <w:i/>
          <w:iCs/>
          <w:sz w:val="18"/>
          <w:szCs w:val="18"/>
        </w:rPr>
        <w:t xml:space="preserve">urrent approach does not guarantee least costs for society.  </w:t>
      </w:r>
      <w:r w:rsidR="00EE406A">
        <w:rPr>
          <w:rFonts w:ascii="Verdana" w:hAnsi="Verdana" w:cs="Verdana"/>
          <w:i/>
          <w:iCs/>
          <w:sz w:val="18"/>
          <w:szCs w:val="18"/>
        </w:rPr>
        <w:t>For instance if we</w:t>
      </w:r>
      <w:r w:rsidR="00DC760B" w:rsidRPr="00EE406A">
        <w:rPr>
          <w:rFonts w:ascii="Verdana" w:hAnsi="Verdana" w:cs="Verdana"/>
          <w:i/>
          <w:iCs/>
          <w:sz w:val="18"/>
          <w:szCs w:val="18"/>
        </w:rPr>
        <w:t xml:space="preserve"> look at this from the point of view of EU commitments in terms of climate change, energy savings and production of renewable energy. As a citizen, it may be a little more expensive for my product, but I could save money on my contribution to support renewable energy. So we should look at the society's costs, not only the consumer</w:t>
      </w:r>
      <w:r w:rsidR="00A06DC0">
        <w:rPr>
          <w:rFonts w:ascii="Verdana" w:hAnsi="Verdana" w:cs="Verdana"/>
          <w:i/>
          <w:iCs/>
          <w:sz w:val="18"/>
          <w:szCs w:val="18"/>
        </w:rPr>
        <w:t>'s</w:t>
      </w:r>
      <w:r w:rsidR="00DC760B" w:rsidRPr="00EE406A">
        <w:rPr>
          <w:rFonts w:ascii="Verdana" w:hAnsi="Verdana" w:cs="Verdana"/>
          <w:i/>
          <w:iCs/>
          <w:sz w:val="18"/>
          <w:szCs w:val="18"/>
        </w:rPr>
        <w:t xml:space="preserve"> (who is also a citizen). So we don't necessarily need an optimised LLCC.</w:t>
      </w:r>
    </w:p>
    <w:p w14:paraId="723D8837" w14:textId="77777777" w:rsidR="00DC760B" w:rsidRPr="00BA10B1" w:rsidRDefault="00DC760B" w:rsidP="00E023D0">
      <w:pPr>
        <w:rPr>
          <w:rFonts w:ascii="Verdana" w:hAnsi="Verdana" w:cs="Verdana"/>
          <w:b/>
          <w:iCs/>
          <w:sz w:val="18"/>
          <w:szCs w:val="18"/>
        </w:rPr>
      </w:pPr>
    </w:p>
    <w:p w14:paraId="3D9FABE1" w14:textId="77777777" w:rsidR="008131AA" w:rsidRPr="005A3196" w:rsidRDefault="005A3196" w:rsidP="00E023D0">
      <w:pPr>
        <w:rPr>
          <w:rFonts w:ascii="Verdana" w:hAnsi="Verdana" w:cs="Verdana"/>
          <w:b/>
          <w:iCs/>
          <w:sz w:val="18"/>
          <w:szCs w:val="18"/>
        </w:rPr>
      </w:pPr>
      <w:r w:rsidRPr="005A3196">
        <w:rPr>
          <w:rFonts w:ascii="Verdana" w:hAnsi="Verdana" w:cs="Verdana"/>
          <w:b/>
          <w:iCs/>
          <w:sz w:val="18"/>
          <w:szCs w:val="18"/>
        </w:rPr>
        <w:t xml:space="preserve">Kamila </w:t>
      </w:r>
      <w:proofErr w:type="spellStart"/>
      <w:r w:rsidRPr="005A3196">
        <w:rPr>
          <w:rFonts w:ascii="Verdana" w:hAnsi="Verdana" w:cs="Verdana"/>
          <w:b/>
          <w:iCs/>
          <w:sz w:val="18"/>
          <w:szCs w:val="18"/>
        </w:rPr>
        <w:t>Slupek</w:t>
      </w:r>
      <w:proofErr w:type="spellEnd"/>
      <w:r w:rsidRPr="005A3196">
        <w:rPr>
          <w:rFonts w:ascii="Verdana" w:hAnsi="Verdana" w:cs="Verdana"/>
          <w:b/>
          <w:iCs/>
          <w:sz w:val="18"/>
          <w:szCs w:val="18"/>
        </w:rPr>
        <w:t xml:space="preserve"> </w:t>
      </w:r>
      <w:r w:rsidR="008131AA" w:rsidRPr="005A3196">
        <w:rPr>
          <w:rFonts w:ascii="Verdana" w:hAnsi="Verdana" w:cs="Verdana"/>
          <w:b/>
          <w:iCs/>
          <w:sz w:val="18"/>
          <w:szCs w:val="18"/>
        </w:rPr>
        <w:t>(</w:t>
      </w:r>
      <w:r w:rsidRPr="005A3196">
        <w:rPr>
          <w:rFonts w:ascii="Verdana" w:hAnsi="Verdana" w:cs="Verdana"/>
          <w:b/>
          <w:iCs/>
          <w:sz w:val="18"/>
          <w:szCs w:val="18"/>
        </w:rPr>
        <w:t>CECIMO</w:t>
      </w:r>
      <w:r w:rsidR="00741341" w:rsidRPr="005A3196">
        <w:rPr>
          <w:rFonts w:ascii="Verdana" w:hAnsi="Verdana" w:cs="Verdana"/>
          <w:b/>
          <w:iCs/>
          <w:sz w:val="18"/>
          <w:szCs w:val="18"/>
        </w:rPr>
        <w:t>)</w:t>
      </w:r>
    </w:p>
    <w:p w14:paraId="3191A0FE" w14:textId="77777777" w:rsidR="008131AA" w:rsidRDefault="008131AA" w:rsidP="00E023D0">
      <w:pPr>
        <w:rPr>
          <w:rFonts w:ascii="Verdana" w:hAnsi="Verdana" w:cs="Verdana"/>
          <w:i/>
          <w:iCs/>
          <w:sz w:val="18"/>
          <w:szCs w:val="18"/>
        </w:rPr>
      </w:pPr>
      <w:r>
        <w:rPr>
          <w:rFonts w:ascii="Verdana" w:hAnsi="Verdana" w:cs="Verdana"/>
          <w:i/>
          <w:iCs/>
          <w:sz w:val="18"/>
          <w:szCs w:val="18"/>
        </w:rPr>
        <w:t>On voluntary agreements</w:t>
      </w:r>
      <w:r w:rsidR="005A3196">
        <w:rPr>
          <w:rFonts w:ascii="Verdana" w:hAnsi="Verdana" w:cs="Verdana"/>
          <w:i/>
          <w:iCs/>
          <w:sz w:val="18"/>
          <w:szCs w:val="18"/>
        </w:rPr>
        <w:t xml:space="preserve"> (slide 67)</w:t>
      </w:r>
      <w:r>
        <w:rPr>
          <w:rFonts w:ascii="Verdana" w:hAnsi="Verdana" w:cs="Verdana"/>
          <w:i/>
          <w:iCs/>
          <w:sz w:val="18"/>
          <w:szCs w:val="18"/>
        </w:rPr>
        <w:t xml:space="preserve">: We would like to see that VA are kept as a policy option. We would like to see the finalisation of the guidelines. </w:t>
      </w:r>
      <w:r w:rsidR="005A3196" w:rsidRPr="005A3196">
        <w:rPr>
          <w:rFonts w:ascii="Verdana" w:hAnsi="Verdana" w:cs="Verdana"/>
          <w:i/>
          <w:iCs/>
          <w:sz w:val="18"/>
          <w:szCs w:val="18"/>
        </w:rPr>
        <w:t>It seems that VA will be more and more difficult to develop, unfortunately, so we would like to call not to make them unnecessarily too difficult, because otherwise no one will want to make them.</w:t>
      </w:r>
    </w:p>
    <w:p w14:paraId="3ADA0A56" w14:textId="77777777" w:rsidR="00656C83" w:rsidRPr="008E60B2" w:rsidRDefault="00656C83" w:rsidP="00E023D0">
      <w:pPr>
        <w:rPr>
          <w:rFonts w:ascii="Verdana" w:hAnsi="Verdana" w:cs="Verdana"/>
          <w:b/>
          <w:iCs/>
          <w:sz w:val="18"/>
          <w:szCs w:val="18"/>
        </w:rPr>
      </w:pPr>
    </w:p>
    <w:p w14:paraId="59CB6BD1" w14:textId="15A19595" w:rsidR="008131AA" w:rsidRPr="008E60B2" w:rsidRDefault="008E60B2" w:rsidP="00E023D0">
      <w:pPr>
        <w:rPr>
          <w:rFonts w:ascii="Verdana" w:hAnsi="Verdana" w:cs="Verdana"/>
          <w:b/>
          <w:iCs/>
          <w:sz w:val="18"/>
          <w:szCs w:val="18"/>
        </w:rPr>
      </w:pPr>
      <w:r w:rsidRPr="008E60B2">
        <w:rPr>
          <w:rFonts w:ascii="Verdana" w:hAnsi="Verdana" w:cs="Verdana"/>
          <w:b/>
          <w:iCs/>
          <w:sz w:val="18"/>
          <w:szCs w:val="18"/>
        </w:rPr>
        <w:t xml:space="preserve">Fanny </w:t>
      </w:r>
      <w:proofErr w:type="spellStart"/>
      <w:r w:rsidRPr="008E60B2">
        <w:rPr>
          <w:rFonts w:ascii="Verdana" w:hAnsi="Verdana" w:cs="Verdana"/>
          <w:b/>
          <w:iCs/>
          <w:sz w:val="18"/>
          <w:szCs w:val="18"/>
        </w:rPr>
        <w:t>Rateau</w:t>
      </w:r>
      <w:proofErr w:type="spellEnd"/>
      <w:r w:rsidRPr="008E60B2">
        <w:rPr>
          <w:rFonts w:ascii="Verdana" w:hAnsi="Verdana" w:cs="Verdana"/>
          <w:b/>
          <w:iCs/>
          <w:sz w:val="18"/>
          <w:szCs w:val="18"/>
        </w:rPr>
        <w:t xml:space="preserve"> </w:t>
      </w:r>
      <w:r w:rsidR="008131AA" w:rsidRPr="008E60B2">
        <w:rPr>
          <w:rFonts w:ascii="Verdana" w:hAnsi="Verdana" w:cs="Verdana"/>
          <w:b/>
          <w:iCs/>
          <w:sz w:val="18"/>
          <w:szCs w:val="18"/>
        </w:rPr>
        <w:t>EHI (European Heating Industry)</w:t>
      </w:r>
    </w:p>
    <w:p w14:paraId="6BF42450" w14:textId="1676AE2E" w:rsidR="00EB7F13" w:rsidRDefault="008131AA" w:rsidP="00E023D0">
      <w:pPr>
        <w:rPr>
          <w:rFonts w:ascii="Verdana" w:hAnsi="Verdana" w:cs="Verdana"/>
          <w:i/>
          <w:iCs/>
          <w:sz w:val="18"/>
          <w:szCs w:val="18"/>
        </w:rPr>
      </w:pPr>
      <w:r>
        <w:rPr>
          <w:rFonts w:ascii="Verdana" w:hAnsi="Verdana" w:cs="Verdana"/>
          <w:i/>
          <w:iCs/>
          <w:sz w:val="18"/>
          <w:szCs w:val="18"/>
        </w:rPr>
        <w:t>On benchmarks</w:t>
      </w:r>
      <w:r w:rsidR="00EB7F13">
        <w:rPr>
          <w:rFonts w:ascii="Verdana" w:hAnsi="Verdana" w:cs="Verdana"/>
          <w:i/>
          <w:iCs/>
          <w:sz w:val="18"/>
          <w:szCs w:val="18"/>
        </w:rPr>
        <w:t xml:space="preserve"> (slide 65)</w:t>
      </w:r>
      <w:r>
        <w:rPr>
          <w:rFonts w:ascii="Verdana" w:hAnsi="Verdana" w:cs="Verdana"/>
          <w:i/>
          <w:iCs/>
          <w:sz w:val="18"/>
          <w:szCs w:val="18"/>
        </w:rPr>
        <w:t xml:space="preserve">: </w:t>
      </w:r>
      <w:r w:rsidR="00FA2C54">
        <w:rPr>
          <w:rFonts w:ascii="Verdana" w:hAnsi="Verdana" w:cs="Verdana"/>
          <w:i/>
          <w:iCs/>
          <w:sz w:val="18"/>
          <w:szCs w:val="18"/>
        </w:rPr>
        <w:t>For heating products b</w:t>
      </w:r>
      <w:r w:rsidR="00C3752B">
        <w:rPr>
          <w:rFonts w:ascii="Verdana" w:hAnsi="Verdana" w:cs="Verdana"/>
          <w:i/>
          <w:iCs/>
          <w:sz w:val="18"/>
          <w:szCs w:val="18"/>
        </w:rPr>
        <w:t xml:space="preserve">enchmarks differ from one building to another. </w:t>
      </w:r>
      <w:r w:rsidR="00FA2C54">
        <w:rPr>
          <w:rFonts w:ascii="Verdana" w:hAnsi="Verdana" w:cs="Verdana"/>
          <w:i/>
          <w:iCs/>
          <w:sz w:val="18"/>
          <w:szCs w:val="18"/>
        </w:rPr>
        <w:t>C</w:t>
      </w:r>
      <w:r>
        <w:rPr>
          <w:rFonts w:ascii="Verdana" w:hAnsi="Verdana" w:cs="Verdana"/>
          <w:i/>
          <w:iCs/>
          <w:sz w:val="18"/>
          <w:szCs w:val="18"/>
        </w:rPr>
        <w:t>onsumption is very dependent on factor</w:t>
      </w:r>
      <w:r w:rsidR="00EB7F13">
        <w:rPr>
          <w:rFonts w:ascii="Verdana" w:hAnsi="Verdana" w:cs="Verdana"/>
          <w:i/>
          <w:iCs/>
          <w:sz w:val="18"/>
          <w:szCs w:val="18"/>
        </w:rPr>
        <w:t>s</w:t>
      </w:r>
      <w:r>
        <w:rPr>
          <w:rFonts w:ascii="Verdana" w:hAnsi="Verdana" w:cs="Verdana"/>
          <w:i/>
          <w:iCs/>
          <w:sz w:val="18"/>
          <w:szCs w:val="18"/>
        </w:rPr>
        <w:t xml:space="preserve"> s</w:t>
      </w:r>
      <w:r w:rsidR="00EB7F13">
        <w:rPr>
          <w:rFonts w:ascii="Verdana" w:hAnsi="Verdana" w:cs="Verdana"/>
          <w:i/>
          <w:iCs/>
          <w:sz w:val="18"/>
          <w:szCs w:val="18"/>
        </w:rPr>
        <w:t xml:space="preserve">uch as behaviour, </w:t>
      </w:r>
      <w:r w:rsidR="00FA2C54">
        <w:rPr>
          <w:rFonts w:ascii="Verdana" w:hAnsi="Verdana" w:cs="Verdana"/>
          <w:i/>
          <w:iCs/>
          <w:sz w:val="18"/>
          <w:szCs w:val="18"/>
        </w:rPr>
        <w:t xml:space="preserve">type of household, </w:t>
      </w:r>
      <w:r w:rsidR="00EB7F13">
        <w:rPr>
          <w:rFonts w:ascii="Verdana" w:hAnsi="Verdana" w:cs="Verdana"/>
          <w:i/>
          <w:iCs/>
          <w:sz w:val="18"/>
          <w:szCs w:val="18"/>
        </w:rPr>
        <w:t>climate, etc…</w:t>
      </w:r>
      <w:r>
        <w:rPr>
          <w:rFonts w:ascii="Verdana" w:hAnsi="Verdana" w:cs="Verdana"/>
          <w:i/>
          <w:iCs/>
          <w:sz w:val="18"/>
          <w:szCs w:val="18"/>
        </w:rPr>
        <w:t xml:space="preserve"> so we find </w:t>
      </w:r>
      <w:r w:rsidR="00FA2C54">
        <w:rPr>
          <w:rFonts w:ascii="Verdana" w:hAnsi="Verdana" w:cs="Verdana"/>
          <w:i/>
          <w:iCs/>
          <w:sz w:val="18"/>
          <w:szCs w:val="18"/>
        </w:rPr>
        <w:t>benchmarks difficult</w:t>
      </w:r>
      <w:r>
        <w:rPr>
          <w:rFonts w:ascii="Verdana" w:hAnsi="Verdana" w:cs="Verdana"/>
          <w:i/>
          <w:iCs/>
          <w:sz w:val="18"/>
          <w:szCs w:val="18"/>
        </w:rPr>
        <w:t xml:space="preserve"> to implement</w:t>
      </w:r>
      <w:r w:rsidR="00EB7F13">
        <w:rPr>
          <w:rFonts w:ascii="Verdana" w:hAnsi="Verdana" w:cs="Verdana"/>
          <w:i/>
          <w:iCs/>
          <w:sz w:val="18"/>
          <w:szCs w:val="18"/>
        </w:rPr>
        <w:t xml:space="preserve"> </w:t>
      </w:r>
      <w:r w:rsidR="00EB7F13" w:rsidRPr="00EB7F13">
        <w:rPr>
          <w:rFonts w:ascii="Verdana" w:hAnsi="Verdana" w:cs="Verdana"/>
          <w:i/>
          <w:iCs/>
          <w:sz w:val="18"/>
          <w:szCs w:val="18"/>
        </w:rPr>
        <w:t>for heating products</w:t>
      </w:r>
      <w:r>
        <w:rPr>
          <w:rFonts w:ascii="Verdana" w:hAnsi="Verdana" w:cs="Verdana"/>
          <w:i/>
          <w:iCs/>
          <w:sz w:val="18"/>
          <w:szCs w:val="18"/>
        </w:rPr>
        <w:t xml:space="preserve">. </w:t>
      </w:r>
    </w:p>
    <w:p w14:paraId="102206C7" w14:textId="77777777" w:rsidR="00EB7F13" w:rsidRDefault="00EB7F13" w:rsidP="00EB7F13">
      <w:pPr>
        <w:ind w:firstLine="720"/>
        <w:rPr>
          <w:rFonts w:ascii="Verdana" w:hAnsi="Verdana" w:cs="Verdana"/>
          <w:i/>
          <w:iCs/>
          <w:sz w:val="18"/>
          <w:szCs w:val="18"/>
        </w:rPr>
      </w:pPr>
      <w:r w:rsidRPr="003F188B">
        <w:rPr>
          <w:rFonts w:ascii="Verdana" w:hAnsi="Verdana" w:cs="Verdana"/>
          <w:b/>
          <w:iCs/>
          <w:sz w:val="18"/>
          <w:szCs w:val="18"/>
        </w:rPr>
        <w:t>Edith Molenbroek (ECOFYS)</w:t>
      </w:r>
      <w:r w:rsidRPr="003F188B">
        <w:rPr>
          <w:rFonts w:ascii="Verdana" w:hAnsi="Verdana" w:cs="Verdana"/>
          <w:i/>
          <w:iCs/>
          <w:sz w:val="18"/>
          <w:szCs w:val="18"/>
        </w:rPr>
        <w:t xml:space="preserve"> </w:t>
      </w:r>
    </w:p>
    <w:p w14:paraId="046AC18F" w14:textId="77777777" w:rsidR="00656C83" w:rsidRPr="00EB7F13" w:rsidRDefault="00656C83" w:rsidP="002D2890">
      <w:pPr>
        <w:rPr>
          <w:rFonts w:ascii="Verdana" w:hAnsi="Verdana" w:cs="Verdana"/>
          <w:i/>
          <w:iCs/>
          <w:sz w:val="18"/>
          <w:szCs w:val="18"/>
        </w:rPr>
      </w:pPr>
      <w:r w:rsidRPr="00EB7F13">
        <w:rPr>
          <w:rFonts w:ascii="Verdana" w:hAnsi="Verdana" w:cs="Verdana"/>
          <w:i/>
          <w:iCs/>
          <w:sz w:val="18"/>
          <w:szCs w:val="18"/>
        </w:rPr>
        <w:t>EM: We see Benchmarks as one tool in a tool box, but it obviously depends on products</w:t>
      </w:r>
      <w:r w:rsidR="00EB7F13">
        <w:rPr>
          <w:rFonts w:ascii="Verdana" w:hAnsi="Verdana" w:cs="Verdana"/>
          <w:i/>
          <w:iCs/>
          <w:sz w:val="18"/>
          <w:szCs w:val="18"/>
        </w:rPr>
        <w:t>.</w:t>
      </w:r>
    </w:p>
    <w:p w14:paraId="0E904672" w14:textId="77777777" w:rsidR="00656C83" w:rsidRDefault="00656C83" w:rsidP="00E023D0">
      <w:pPr>
        <w:rPr>
          <w:rFonts w:ascii="Verdana" w:hAnsi="Verdana" w:cs="Verdana"/>
          <w:i/>
          <w:iCs/>
          <w:sz w:val="18"/>
          <w:szCs w:val="18"/>
        </w:rPr>
      </w:pPr>
    </w:p>
    <w:p w14:paraId="4FEB3F6E" w14:textId="77777777" w:rsidR="008131AA" w:rsidRPr="00EB7F13" w:rsidRDefault="00DF5EC1" w:rsidP="00E023D0">
      <w:pPr>
        <w:rPr>
          <w:rFonts w:ascii="Verdana" w:hAnsi="Verdana" w:cs="Verdana"/>
          <w:b/>
          <w:iCs/>
          <w:sz w:val="18"/>
          <w:szCs w:val="18"/>
        </w:rPr>
      </w:pPr>
      <w:r>
        <w:rPr>
          <w:rFonts w:ascii="Verdana" w:hAnsi="Verdana" w:cs="Verdana"/>
          <w:b/>
          <w:iCs/>
          <w:sz w:val="18"/>
          <w:szCs w:val="18"/>
        </w:rPr>
        <w:t>Jeremy Tait (i</w:t>
      </w:r>
      <w:r w:rsidR="008131AA" w:rsidRPr="00EB7F13">
        <w:rPr>
          <w:rFonts w:ascii="Verdana" w:hAnsi="Verdana" w:cs="Verdana"/>
          <w:b/>
          <w:iCs/>
          <w:sz w:val="18"/>
          <w:szCs w:val="18"/>
        </w:rPr>
        <w:t>ndependent consultant</w:t>
      </w:r>
      <w:r w:rsidR="00EB7F13">
        <w:rPr>
          <w:rFonts w:ascii="Verdana" w:hAnsi="Verdana" w:cs="Verdana"/>
          <w:b/>
          <w:iCs/>
          <w:sz w:val="18"/>
          <w:szCs w:val="18"/>
        </w:rPr>
        <w:t>, UK</w:t>
      </w:r>
      <w:r w:rsidR="008131AA" w:rsidRPr="00EB7F13">
        <w:rPr>
          <w:rFonts w:ascii="Verdana" w:hAnsi="Verdana" w:cs="Verdana"/>
          <w:b/>
          <w:iCs/>
          <w:sz w:val="18"/>
          <w:szCs w:val="18"/>
        </w:rPr>
        <w:t>)</w:t>
      </w:r>
    </w:p>
    <w:p w14:paraId="0EED4BC3" w14:textId="5B0FD45D" w:rsidR="008131AA" w:rsidRDefault="008131AA" w:rsidP="00E023D0">
      <w:pPr>
        <w:rPr>
          <w:rFonts w:ascii="Verdana" w:hAnsi="Verdana" w:cs="Verdana"/>
          <w:i/>
          <w:iCs/>
          <w:sz w:val="18"/>
          <w:szCs w:val="18"/>
        </w:rPr>
      </w:pPr>
      <w:r>
        <w:rPr>
          <w:rFonts w:ascii="Verdana" w:hAnsi="Verdana" w:cs="Verdana"/>
          <w:i/>
          <w:iCs/>
          <w:sz w:val="18"/>
          <w:szCs w:val="18"/>
        </w:rPr>
        <w:t>On registration (database of products). This would help addressing some of the challenges identified in this study</w:t>
      </w:r>
      <w:r w:rsidR="00A06DC0">
        <w:rPr>
          <w:rFonts w:ascii="Verdana" w:hAnsi="Verdana" w:cs="Verdana"/>
          <w:i/>
          <w:iCs/>
          <w:sz w:val="18"/>
          <w:szCs w:val="18"/>
        </w:rPr>
        <w:t>.</w:t>
      </w:r>
    </w:p>
    <w:p w14:paraId="4080216D" w14:textId="77777777" w:rsidR="00656C83" w:rsidRDefault="008131AA" w:rsidP="00E023D0">
      <w:pPr>
        <w:rPr>
          <w:rFonts w:ascii="Verdana" w:hAnsi="Verdana" w:cs="Verdana"/>
          <w:i/>
          <w:iCs/>
          <w:sz w:val="18"/>
          <w:szCs w:val="18"/>
        </w:rPr>
      </w:pPr>
      <w:r>
        <w:rPr>
          <w:rFonts w:ascii="Verdana" w:hAnsi="Verdana" w:cs="Verdana"/>
          <w:i/>
          <w:iCs/>
          <w:sz w:val="18"/>
          <w:szCs w:val="18"/>
        </w:rPr>
        <w:t>The Commission could help by establishing the data structure and protocols. In addition if this is an open framework this could lead to a lot of additional information from e.g. manufacturers. It could aid surveillance authorities.</w:t>
      </w:r>
      <w:r w:rsidR="00EB7F13" w:rsidRPr="00EB7F13">
        <w:rPr>
          <w:rFonts w:ascii="Verdana" w:hAnsi="Verdana" w:cs="Verdana"/>
          <w:i/>
          <w:iCs/>
          <w:sz w:val="18"/>
          <w:szCs w:val="18"/>
        </w:rPr>
        <w:t xml:space="preserve"> The report should underline this opportunity because there are enormous potential</w:t>
      </w:r>
      <w:r w:rsidR="00A06DC0">
        <w:rPr>
          <w:rFonts w:ascii="Verdana" w:hAnsi="Verdana" w:cs="Verdana"/>
          <w:i/>
          <w:iCs/>
          <w:sz w:val="18"/>
          <w:szCs w:val="18"/>
        </w:rPr>
        <w:t>s</w:t>
      </w:r>
      <w:r w:rsidR="00EB7F13" w:rsidRPr="00EB7F13">
        <w:rPr>
          <w:rFonts w:ascii="Verdana" w:hAnsi="Verdana" w:cs="Verdana"/>
          <w:i/>
          <w:iCs/>
          <w:sz w:val="18"/>
          <w:szCs w:val="18"/>
        </w:rPr>
        <w:t xml:space="preserve"> here.</w:t>
      </w:r>
    </w:p>
    <w:p w14:paraId="0E8F252C" w14:textId="77777777" w:rsidR="00741341" w:rsidRDefault="00741341" w:rsidP="00E023D0">
      <w:pPr>
        <w:rPr>
          <w:rFonts w:ascii="Verdana" w:hAnsi="Verdana" w:cs="Verdana"/>
          <w:i/>
          <w:iCs/>
          <w:sz w:val="18"/>
          <w:szCs w:val="18"/>
        </w:rPr>
      </w:pPr>
    </w:p>
    <w:p w14:paraId="2491C2E8" w14:textId="77777777" w:rsidR="00DF5EC1" w:rsidRPr="00BB0B0E" w:rsidRDefault="00DF5EC1" w:rsidP="00DF5EC1">
      <w:pPr>
        <w:rPr>
          <w:rFonts w:ascii="Verdana" w:hAnsi="Verdana" w:cs="Verdana"/>
          <w:b/>
          <w:iCs/>
          <w:sz w:val="18"/>
          <w:szCs w:val="18"/>
        </w:rPr>
      </w:pPr>
      <w:proofErr w:type="spellStart"/>
      <w:r w:rsidRPr="00BB0B0E">
        <w:rPr>
          <w:rFonts w:ascii="Verdana" w:hAnsi="Verdana" w:cs="Verdana"/>
          <w:b/>
          <w:iCs/>
          <w:sz w:val="18"/>
          <w:szCs w:val="18"/>
        </w:rPr>
        <w:t>Pernille</w:t>
      </w:r>
      <w:proofErr w:type="spellEnd"/>
      <w:r w:rsidRPr="00BB0B0E">
        <w:rPr>
          <w:rFonts w:ascii="Verdana" w:hAnsi="Verdana" w:cs="Verdana"/>
          <w:b/>
          <w:iCs/>
          <w:sz w:val="18"/>
          <w:szCs w:val="18"/>
        </w:rPr>
        <w:t xml:space="preserve"> </w:t>
      </w:r>
      <w:proofErr w:type="spellStart"/>
      <w:r w:rsidRPr="00BB0B0E">
        <w:rPr>
          <w:rFonts w:ascii="Verdana" w:hAnsi="Verdana" w:cs="Verdana"/>
          <w:b/>
          <w:iCs/>
          <w:sz w:val="18"/>
          <w:szCs w:val="18"/>
        </w:rPr>
        <w:t>Schie</w:t>
      </w:r>
      <w:r w:rsidR="00921176">
        <w:rPr>
          <w:rFonts w:ascii="Verdana" w:hAnsi="Verdana" w:cs="Verdana"/>
          <w:b/>
          <w:iCs/>
          <w:sz w:val="18"/>
          <w:szCs w:val="18"/>
        </w:rPr>
        <w:t>lle</w:t>
      </w:r>
      <w:r w:rsidRPr="00BB0B0E">
        <w:rPr>
          <w:rFonts w:ascii="Verdana" w:hAnsi="Verdana" w:cs="Verdana"/>
          <w:b/>
          <w:iCs/>
          <w:sz w:val="18"/>
          <w:szCs w:val="18"/>
        </w:rPr>
        <w:t>rup</w:t>
      </w:r>
      <w:proofErr w:type="spellEnd"/>
      <w:r w:rsidRPr="00BB0B0E">
        <w:rPr>
          <w:rFonts w:ascii="Verdana" w:hAnsi="Verdana" w:cs="Verdana"/>
          <w:b/>
          <w:iCs/>
          <w:sz w:val="18"/>
          <w:szCs w:val="18"/>
        </w:rPr>
        <w:t xml:space="preserve"> (CLASP)</w:t>
      </w:r>
    </w:p>
    <w:p w14:paraId="06EF016C" w14:textId="77777777" w:rsidR="00656C83" w:rsidRPr="00257698" w:rsidRDefault="00656C83" w:rsidP="00656C83">
      <w:pPr>
        <w:rPr>
          <w:rFonts w:ascii="Verdana" w:hAnsi="Verdana" w:cs="Verdana"/>
          <w:i/>
          <w:iCs/>
          <w:sz w:val="18"/>
          <w:szCs w:val="18"/>
        </w:rPr>
      </w:pPr>
      <w:r w:rsidRPr="00257698">
        <w:rPr>
          <w:rFonts w:ascii="Verdana" w:hAnsi="Verdana" w:cs="Verdana"/>
          <w:i/>
          <w:iCs/>
          <w:sz w:val="18"/>
          <w:szCs w:val="18"/>
        </w:rPr>
        <w:t>Revision of existing measures: in the future, revisions will become even more important than new measures. The report should explore more how such revision should happen because there is no such explicit route to revise a measure. The team could look at (e.g. make scenarios) how the different elements interconnects, e.g. not so good data means more difficult to do fast track revision of existing measure, which is one of the way to handle the revision, which connects to "</w:t>
      </w:r>
      <w:proofErr w:type="spellStart"/>
      <w:r w:rsidRPr="00257698">
        <w:rPr>
          <w:rFonts w:ascii="Verdana" w:hAnsi="Verdana" w:cs="Verdana"/>
          <w:i/>
          <w:iCs/>
          <w:sz w:val="18"/>
          <w:szCs w:val="18"/>
        </w:rPr>
        <w:t>Lisbonisation</w:t>
      </w:r>
      <w:proofErr w:type="spellEnd"/>
      <w:r w:rsidRPr="00257698">
        <w:rPr>
          <w:rFonts w:ascii="Verdana" w:hAnsi="Verdana" w:cs="Verdana"/>
          <w:i/>
          <w:iCs/>
          <w:sz w:val="18"/>
          <w:szCs w:val="18"/>
        </w:rPr>
        <w:t>": if we regard the evidence base available (also from the Member States), reducing the role of the member states is likely to reduce the capacity to bring resources to this field and we would see a potential decrease of the quality of the available data.</w:t>
      </w:r>
      <w:r w:rsidR="00257698" w:rsidRPr="00257698">
        <w:rPr>
          <w:rFonts w:ascii="Verdana" w:hAnsi="Verdana" w:cs="Verdana"/>
          <w:i/>
          <w:iCs/>
          <w:sz w:val="18"/>
          <w:szCs w:val="18"/>
        </w:rPr>
        <w:t xml:space="preserve"> </w:t>
      </w:r>
      <w:r w:rsidRPr="00257698">
        <w:rPr>
          <w:rFonts w:ascii="Verdana" w:hAnsi="Verdana" w:cs="Verdana"/>
          <w:i/>
          <w:iCs/>
          <w:sz w:val="18"/>
          <w:szCs w:val="18"/>
        </w:rPr>
        <w:t>We have already seen one Member State with a major activity (</w:t>
      </w:r>
      <w:r w:rsidR="00921176">
        <w:rPr>
          <w:rFonts w:ascii="Verdana" w:hAnsi="Verdana" w:cs="Verdana"/>
          <w:i/>
          <w:iCs/>
          <w:sz w:val="18"/>
          <w:szCs w:val="18"/>
        </w:rPr>
        <w:t>i</w:t>
      </w:r>
      <w:r w:rsidRPr="00257698">
        <w:rPr>
          <w:rFonts w:ascii="Verdana" w:hAnsi="Verdana" w:cs="Verdana"/>
          <w:i/>
          <w:iCs/>
          <w:sz w:val="18"/>
          <w:szCs w:val="18"/>
        </w:rPr>
        <w:t>f not the most active MS) in this area already downscale its activities - This is a loss.</w:t>
      </w:r>
    </w:p>
    <w:p w14:paraId="204490FA" w14:textId="77777777" w:rsidR="000352EC" w:rsidRDefault="000352EC" w:rsidP="00656C83">
      <w:pPr>
        <w:rPr>
          <w:rFonts w:ascii="Verdana" w:hAnsi="Verdana" w:cs="Verdana"/>
          <w:b/>
          <w:iCs/>
          <w:sz w:val="18"/>
          <w:szCs w:val="18"/>
        </w:rPr>
      </w:pPr>
    </w:p>
    <w:p w14:paraId="31EAFEC5" w14:textId="77777777" w:rsidR="00656C83" w:rsidRPr="00257698" w:rsidRDefault="00656C83" w:rsidP="00656C83">
      <w:pPr>
        <w:rPr>
          <w:rFonts w:ascii="Verdana" w:hAnsi="Verdana" w:cs="Verdana"/>
          <w:b/>
          <w:iCs/>
          <w:sz w:val="18"/>
          <w:szCs w:val="18"/>
        </w:rPr>
      </w:pPr>
      <w:proofErr w:type="spellStart"/>
      <w:r w:rsidRPr="00257698">
        <w:rPr>
          <w:rFonts w:ascii="Verdana" w:hAnsi="Verdana" w:cs="Verdana"/>
          <w:b/>
          <w:iCs/>
          <w:sz w:val="18"/>
          <w:szCs w:val="18"/>
        </w:rPr>
        <w:t>Stamatis</w:t>
      </w:r>
      <w:proofErr w:type="spellEnd"/>
      <w:r w:rsidRPr="00257698">
        <w:rPr>
          <w:rFonts w:ascii="Verdana" w:hAnsi="Verdana" w:cs="Verdana"/>
          <w:b/>
          <w:iCs/>
          <w:sz w:val="18"/>
          <w:szCs w:val="18"/>
        </w:rPr>
        <w:t xml:space="preserve"> </w:t>
      </w:r>
      <w:proofErr w:type="spellStart"/>
      <w:r w:rsidR="00257698" w:rsidRPr="00257698">
        <w:rPr>
          <w:rFonts w:ascii="Verdana" w:hAnsi="Verdana" w:cs="Verdana"/>
          <w:b/>
          <w:iCs/>
          <w:sz w:val="18"/>
          <w:szCs w:val="18"/>
        </w:rPr>
        <w:t>Sivitos</w:t>
      </w:r>
      <w:proofErr w:type="spellEnd"/>
      <w:r w:rsidR="00257698" w:rsidRPr="00257698">
        <w:rPr>
          <w:rFonts w:ascii="Verdana" w:hAnsi="Verdana" w:cs="Verdana"/>
          <w:b/>
          <w:iCs/>
          <w:sz w:val="18"/>
          <w:szCs w:val="18"/>
        </w:rPr>
        <w:t xml:space="preserve"> (</w:t>
      </w:r>
      <w:r w:rsidRPr="00257698">
        <w:rPr>
          <w:rFonts w:ascii="Verdana" w:hAnsi="Verdana" w:cs="Verdana"/>
          <w:b/>
          <w:iCs/>
          <w:sz w:val="18"/>
          <w:szCs w:val="18"/>
        </w:rPr>
        <w:t>ECOS</w:t>
      </w:r>
      <w:r w:rsidR="00257698" w:rsidRPr="00257698">
        <w:rPr>
          <w:rFonts w:ascii="Verdana" w:hAnsi="Verdana" w:cs="Verdana"/>
          <w:b/>
          <w:iCs/>
          <w:sz w:val="18"/>
          <w:szCs w:val="18"/>
        </w:rPr>
        <w:t>)</w:t>
      </w:r>
    </w:p>
    <w:p w14:paraId="1F3C9034" w14:textId="77777777" w:rsidR="00656C83" w:rsidRPr="00257698" w:rsidRDefault="00656C83" w:rsidP="00656C83">
      <w:pPr>
        <w:rPr>
          <w:rFonts w:ascii="Verdana" w:hAnsi="Verdana" w:cs="Verdana"/>
          <w:i/>
          <w:iCs/>
          <w:sz w:val="18"/>
          <w:szCs w:val="18"/>
        </w:rPr>
      </w:pPr>
      <w:r w:rsidRPr="00257698">
        <w:rPr>
          <w:rFonts w:ascii="Verdana" w:hAnsi="Verdana" w:cs="Verdana"/>
          <w:i/>
          <w:iCs/>
          <w:sz w:val="18"/>
          <w:szCs w:val="18"/>
        </w:rPr>
        <w:t>Agrees with CLASP and would add that we need more indication on the nature and extent of the preparatory study, for revisions, for the current omnibus review. We don't know how the Commission will proceed with these.</w:t>
      </w:r>
    </w:p>
    <w:p w14:paraId="2B512479" w14:textId="77777777" w:rsidR="0006264A" w:rsidRPr="0006264A" w:rsidRDefault="0006264A" w:rsidP="0006264A">
      <w:pPr>
        <w:rPr>
          <w:rFonts w:ascii="Verdana" w:hAnsi="Verdana" w:cs="Verdana"/>
          <w:b/>
          <w:iCs/>
          <w:sz w:val="18"/>
          <w:szCs w:val="18"/>
        </w:rPr>
      </w:pPr>
      <w:r w:rsidRPr="0006264A">
        <w:rPr>
          <w:rFonts w:ascii="Verdana" w:hAnsi="Verdana" w:cs="Verdana"/>
          <w:b/>
          <w:iCs/>
          <w:sz w:val="18"/>
          <w:szCs w:val="18"/>
        </w:rPr>
        <w:t xml:space="preserve">Milena </w:t>
      </w:r>
      <w:proofErr w:type="spellStart"/>
      <w:r w:rsidRPr="0006264A">
        <w:rPr>
          <w:rFonts w:ascii="Verdana" w:hAnsi="Verdana" w:cs="Verdana"/>
          <w:b/>
          <w:iCs/>
          <w:sz w:val="18"/>
          <w:szCs w:val="18"/>
        </w:rPr>
        <w:t>Presutto</w:t>
      </w:r>
      <w:proofErr w:type="spellEnd"/>
      <w:r w:rsidRPr="0006264A">
        <w:rPr>
          <w:rFonts w:ascii="Verdana" w:hAnsi="Verdana" w:cs="Verdana"/>
          <w:b/>
          <w:iCs/>
          <w:sz w:val="18"/>
          <w:szCs w:val="18"/>
        </w:rPr>
        <w:t xml:space="preserve"> (ENEA, Italy)</w:t>
      </w:r>
    </w:p>
    <w:p w14:paraId="62F10D66" w14:textId="77777777" w:rsidR="00656C83" w:rsidRPr="0006264A" w:rsidRDefault="00656C83" w:rsidP="00656C83">
      <w:pPr>
        <w:rPr>
          <w:rFonts w:ascii="Verdana" w:hAnsi="Verdana" w:cs="Verdana"/>
          <w:i/>
          <w:iCs/>
          <w:sz w:val="18"/>
          <w:szCs w:val="18"/>
        </w:rPr>
      </w:pPr>
      <w:r w:rsidRPr="0006264A">
        <w:rPr>
          <w:rFonts w:ascii="Verdana" w:hAnsi="Verdana" w:cs="Verdana"/>
          <w:i/>
          <w:iCs/>
          <w:sz w:val="18"/>
          <w:szCs w:val="18"/>
        </w:rPr>
        <w:t>1) Participation of MSA to standardisation process: not a good idea because they are not experts of technical products (but of MSA!). We don't need more stress on standardisation (they won't be better with the participation of MSA)</w:t>
      </w:r>
      <w:r w:rsidR="001B341D">
        <w:rPr>
          <w:rFonts w:ascii="Verdana" w:hAnsi="Verdana" w:cs="Verdana"/>
          <w:i/>
          <w:iCs/>
          <w:sz w:val="18"/>
          <w:szCs w:val="18"/>
        </w:rPr>
        <w:t>.</w:t>
      </w:r>
    </w:p>
    <w:p w14:paraId="549BDAEB" w14:textId="47BE6F46" w:rsidR="00656C83" w:rsidRPr="0006264A" w:rsidRDefault="00656C83" w:rsidP="00656C83">
      <w:pPr>
        <w:rPr>
          <w:rFonts w:ascii="Verdana" w:hAnsi="Verdana" w:cs="Verdana"/>
          <w:i/>
          <w:iCs/>
          <w:sz w:val="18"/>
          <w:szCs w:val="18"/>
        </w:rPr>
      </w:pPr>
      <w:r w:rsidRPr="0006264A">
        <w:rPr>
          <w:rFonts w:ascii="Verdana" w:hAnsi="Verdana" w:cs="Verdana"/>
          <w:i/>
          <w:iCs/>
          <w:sz w:val="18"/>
          <w:szCs w:val="18"/>
        </w:rPr>
        <w:t>2) Guidelines: the report suggests guidelines but who is supposed to develop them: The Commiss</w:t>
      </w:r>
      <w:r w:rsidR="0006264A">
        <w:rPr>
          <w:rFonts w:ascii="Verdana" w:hAnsi="Verdana" w:cs="Verdana"/>
          <w:i/>
          <w:iCs/>
          <w:sz w:val="18"/>
          <w:szCs w:val="18"/>
        </w:rPr>
        <w:t xml:space="preserve">ion, the MS, the study team? </w:t>
      </w:r>
      <w:r w:rsidR="001B341D">
        <w:rPr>
          <w:rFonts w:ascii="Verdana" w:hAnsi="Verdana" w:cs="Verdana"/>
          <w:i/>
          <w:iCs/>
          <w:sz w:val="18"/>
          <w:szCs w:val="18"/>
        </w:rPr>
        <w:t xml:space="preserve">I </w:t>
      </w:r>
      <w:r w:rsidR="0006264A">
        <w:rPr>
          <w:rFonts w:ascii="Verdana" w:hAnsi="Verdana" w:cs="Verdana"/>
          <w:i/>
          <w:iCs/>
          <w:sz w:val="18"/>
          <w:szCs w:val="18"/>
        </w:rPr>
        <w:t>invite the consultancy team</w:t>
      </w:r>
      <w:r w:rsidRPr="0006264A">
        <w:rPr>
          <w:rFonts w:ascii="Verdana" w:hAnsi="Verdana" w:cs="Verdana"/>
          <w:i/>
          <w:iCs/>
          <w:sz w:val="18"/>
          <w:szCs w:val="18"/>
        </w:rPr>
        <w:t xml:space="preserve"> to write the guidelines or at least the principles.</w:t>
      </w:r>
    </w:p>
    <w:p w14:paraId="7A2A538B" w14:textId="77777777" w:rsidR="00656C83" w:rsidRPr="0006264A" w:rsidRDefault="00656C83" w:rsidP="00656C83">
      <w:pPr>
        <w:rPr>
          <w:rFonts w:ascii="Verdana" w:hAnsi="Verdana" w:cs="Verdana"/>
          <w:i/>
          <w:iCs/>
          <w:sz w:val="18"/>
          <w:szCs w:val="18"/>
        </w:rPr>
      </w:pPr>
      <w:r w:rsidRPr="0006264A">
        <w:rPr>
          <w:rFonts w:ascii="Verdana" w:hAnsi="Verdana" w:cs="Verdana"/>
          <w:i/>
          <w:iCs/>
          <w:sz w:val="18"/>
          <w:szCs w:val="18"/>
        </w:rPr>
        <w:t xml:space="preserve">3) Slide 65 on the ambition of requirements: we are already setting tiers to compensate the fact that the regulating process of is not </w:t>
      </w:r>
      <w:r w:rsidR="0006264A">
        <w:rPr>
          <w:rFonts w:ascii="Verdana" w:hAnsi="Verdana" w:cs="Verdana"/>
          <w:i/>
          <w:iCs/>
          <w:sz w:val="18"/>
          <w:szCs w:val="18"/>
        </w:rPr>
        <w:t>fast enough</w:t>
      </w:r>
      <w:r w:rsidRPr="0006264A">
        <w:rPr>
          <w:rFonts w:ascii="Verdana" w:hAnsi="Verdana" w:cs="Verdana"/>
          <w:i/>
          <w:iCs/>
          <w:sz w:val="18"/>
          <w:szCs w:val="18"/>
        </w:rPr>
        <w:t>. If we make a mistake in Tier 3, we won't be able to avoid market disruption (it's not easy to make a balance with future social economic, employment risks). We see this already with Tier 6 in L</w:t>
      </w:r>
      <w:r w:rsidR="0006264A">
        <w:rPr>
          <w:rFonts w:ascii="Verdana" w:hAnsi="Verdana" w:cs="Verdana"/>
          <w:i/>
          <w:iCs/>
          <w:sz w:val="18"/>
          <w:szCs w:val="18"/>
        </w:rPr>
        <w:t>ighting (the EC can't recognise</w:t>
      </w:r>
      <w:r w:rsidRPr="0006264A">
        <w:rPr>
          <w:rFonts w:ascii="Verdana" w:hAnsi="Verdana" w:cs="Verdana"/>
          <w:i/>
          <w:iCs/>
          <w:sz w:val="18"/>
          <w:szCs w:val="18"/>
        </w:rPr>
        <w:t xml:space="preserve"> they've made a mistake but faces the problem that there is no product in this Tier). It's not so easy to put into practice in real life.</w:t>
      </w:r>
    </w:p>
    <w:p w14:paraId="44D3E419" w14:textId="77777777" w:rsidR="0006264A" w:rsidRDefault="0006264A" w:rsidP="0006264A">
      <w:pPr>
        <w:ind w:firstLine="720"/>
        <w:rPr>
          <w:rFonts w:ascii="Verdana" w:hAnsi="Verdana" w:cs="Verdana"/>
          <w:i/>
          <w:iCs/>
          <w:sz w:val="18"/>
          <w:szCs w:val="18"/>
        </w:rPr>
      </w:pPr>
      <w:r w:rsidRPr="003F188B">
        <w:rPr>
          <w:rFonts w:ascii="Verdana" w:hAnsi="Verdana" w:cs="Verdana"/>
          <w:b/>
          <w:iCs/>
          <w:sz w:val="18"/>
          <w:szCs w:val="18"/>
        </w:rPr>
        <w:t>Edith Molenbroek (ECOFYS)</w:t>
      </w:r>
      <w:r w:rsidRPr="003F188B">
        <w:rPr>
          <w:rFonts w:ascii="Verdana" w:hAnsi="Verdana" w:cs="Verdana"/>
          <w:i/>
          <w:iCs/>
          <w:sz w:val="18"/>
          <w:szCs w:val="18"/>
        </w:rPr>
        <w:t xml:space="preserve"> </w:t>
      </w:r>
    </w:p>
    <w:p w14:paraId="0FE25C71" w14:textId="77777777" w:rsidR="00656C83" w:rsidRPr="0006264A" w:rsidRDefault="00656C83" w:rsidP="0006264A">
      <w:pPr>
        <w:ind w:firstLine="720"/>
        <w:rPr>
          <w:rFonts w:ascii="Verdana" w:hAnsi="Verdana" w:cs="Verdana"/>
          <w:i/>
          <w:iCs/>
          <w:sz w:val="18"/>
          <w:szCs w:val="18"/>
        </w:rPr>
      </w:pPr>
      <w:r w:rsidRPr="0006264A">
        <w:rPr>
          <w:rFonts w:ascii="Verdana" w:hAnsi="Verdana" w:cs="Verdana"/>
          <w:i/>
          <w:iCs/>
          <w:sz w:val="18"/>
          <w:szCs w:val="18"/>
        </w:rPr>
        <w:t>I agree, this can't be done without market monitoring.</w:t>
      </w:r>
    </w:p>
    <w:p w14:paraId="7A0107DB" w14:textId="77777777" w:rsidR="00656C83" w:rsidRPr="00656C83" w:rsidRDefault="00656C83" w:rsidP="00656C83">
      <w:pPr>
        <w:rPr>
          <w:rFonts w:ascii="Verdana" w:hAnsi="Verdana" w:cs="Verdana"/>
          <w:i/>
          <w:iCs/>
          <w:sz w:val="18"/>
          <w:szCs w:val="18"/>
        </w:rPr>
      </w:pPr>
    </w:p>
    <w:p w14:paraId="14974E3A" w14:textId="77777777" w:rsidR="0006090F" w:rsidRPr="00EB7F13" w:rsidRDefault="0006090F" w:rsidP="0006090F">
      <w:pPr>
        <w:rPr>
          <w:rFonts w:ascii="Verdana" w:hAnsi="Verdana" w:cs="Verdana"/>
          <w:b/>
          <w:iCs/>
          <w:sz w:val="18"/>
          <w:szCs w:val="18"/>
        </w:rPr>
      </w:pPr>
      <w:r>
        <w:rPr>
          <w:rFonts w:ascii="Verdana" w:hAnsi="Verdana" w:cs="Verdana"/>
          <w:b/>
          <w:iCs/>
          <w:sz w:val="18"/>
          <w:szCs w:val="18"/>
        </w:rPr>
        <w:t>Jeremy Tait (i</w:t>
      </w:r>
      <w:r w:rsidRPr="00EB7F13">
        <w:rPr>
          <w:rFonts w:ascii="Verdana" w:hAnsi="Verdana" w:cs="Verdana"/>
          <w:b/>
          <w:iCs/>
          <w:sz w:val="18"/>
          <w:szCs w:val="18"/>
        </w:rPr>
        <w:t>ndependent consultant</w:t>
      </w:r>
      <w:r>
        <w:rPr>
          <w:rFonts w:ascii="Verdana" w:hAnsi="Verdana" w:cs="Verdana"/>
          <w:b/>
          <w:iCs/>
          <w:sz w:val="18"/>
          <w:szCs w:val="18"/>
        </w:rPr>
        <w:t>, UK</w:t>
      </w:r>
      <w:r w:rsidRPr="00EB7F13">
        <w:rPr>
          <w:rFonts w:ascii="Verdana" w:hAnsi="Verdana" w:cs="Verdana"/>
          <w:b/>
          <w:iCs/>
          <w:sz w:val="18"/>
          <w:szCs w:val="18"/>
        </w:rPr>
        <w:t>)</w:t>
      </w:r>
    </w:p>
    <w:p w14:paraId="0BA0CFAE" w14:textId="77777777" w:rsidR="00656C83" w:rsidRPr="0006090F" w:rsidRDefault="00656C83" w:rsidP="00656C83">
      <w:pPr>
        <w:rPr>
          <w:rFonts w:ascii="Verdana" w:hAnsi="Verdana" w:cs="Verdana"/>
          <w:i/>
          <w:iCs/>
          <w:sz w:val="18"/>
          <w:szCs w:val="18"/>
        </w:rPr>
      </w:pPr>
      <w:r w:rsidRPr="0006090F">
        <w:rPr>
          <w:rFonts w:ascii="Verdana" w:hAnsi="Verdana" w:cs="Verdana"/>
          <w:i/>
          <w:iCs/>
          <w:sz w:val="18"/>
          <w:szCs w:val="18"/>
        </w:rPr>
        <w:t>Resources: there are not enough resources to satisfy everybody. So if we extend the scope it will increase the burden on resources. Again, we should focus on data from the start of the study – otherwise resources are badly invested. So a review mi</w:t>
      </w:r>
      <w:r w:rsidR="0006090F" w:rsidRPr="0006090F">
        <w:rPr>
          <w:rFonts w:ascii="Verdana" w:hAnsi="Verdana" w:cs="Verdana"/>
          <w:i/>
          <w:iCs/>
          <w:sz w:val="18"/>
          <w:szCs w:val="18"/>
        </w:rPr>
        <w:t>d</w:t>
      </w:r>
      <w:r w:rsidRPr="0006090F">
        <w:rPr>
          <w:rFonts w:ascii="Verdana" w:hAnsi="Verdana" w:cs="Verdana"/>
          <w:i/>
          <w:iCs/>
          <w:sz w:val="18"/>
          <w:szCs w:val="18"/>
        </w:rPr>
        <w:t>-way through the prep</w:t>
      </w:r>
      <w:r w:rsidR="001B341D">
        <w:rPr>
          <w:rFonts w:ascii="Verdana" w:hAnsi="Verdana" w:cs="Verdana"/>
          <w:i/>
          <w:iCs/>
          <w:sz w:val="18"/>
          <w:szCs w:val="18"/>
        </w:rPr>
        <w:t>aratory</w:t>
      </w:r>
      <w:r w:rsidRPr="0006090F">
        <w:rPr>
          <w:rFonts w:ascii="Verdana" w:hAnsi="Verdana" w:cs="Verdana"/>
          <w:i/>
          <w:iCs/>
          <w:sz w:val="18"/>
          <w:szCs w:val="18"/>
        </w:rPr>
        <w:t xml:space="preserve"> study is a good idea. There could be separate contracts (one for data / one on how to regulate) to insure the work is done well.</w:t>
      </w:r>
    </w:p>
    <w:p w14:paraId="334BFA10" w14:textId="77777777" w:rsidR="009B799A" w:rsidRDefault="009B799A" w:rsidP="004D5F68">
      <w:pPr>
        <w:rPr>
          <w:rFonts w:ascii="Verdana" w:hAnsi="Verdana" w:cs="Verdana"/>
          <w:b/>
          <w:i/>
          <w:iCs/>
          <w:sz w:val="18"/>
          <w:szCs w:val="18"/>
        </w:rPr>
      </w:pPr>
    </w:p>
    <w:p w14:paraId="04C505F7" w14:textId="77777777" w:rsidR="007A34E8" w:rsidRPr="007A34E8" w:rsidRDefault="007A34E8" w:rsidP="007A34E8">
      <w:pPr>
        <w:rPr>
          <w:rFonts w:ascii="Verdana" w:hAnsi="Verdana" w:cs="Verdana"/>
          <w:b/>
          <w:iCs/>
          <w:sz w:val="18"/>
          <w:szCs w:val="18"/>
          <w:lang w:val="de-DE"/>
        </w:rPr>
      </w:pPr>
      <w:r w:rsidRPr="007A34E8">
        <w:rPr>
          <w:rFonts w:ascii="Verdana" w:hAnsi="Verdana" w:cs="Verdana"/>
          <w:b/>
          <w:iCs/>
          <w:sz w:val="18"/>
          <w:szCs w:val="18"/>
          <w:lang w:val="de-DE"/>
        </w:rPr>
        <w:t xml:space="preserve">Elke </w:t>
      </w:r>
      <w:proofErr w:type="spellStart"/>
      <w:r w:rsidR="00986EC1" w:rsidRPr="007A34E8">
        <w:rPr>
          <w:rFonts w:ascii="Verdana" w:hAnsi="Verdana" w:cs="Verdana"/>
          <w:b/>
          <w:iCs/>
          <w:sz w:val="18"/>
          <w:szCs w:val="18"/>
          <w:lang w:val="de-DE"/>
        </w:rPr>
        <w:t>D</w:t>
      </w:r>
      <w:r w:rsidR="00986EC1">
        <w:rPr>
          <w:rFonts w:ascii="Verdana" w:hAnsi="Verdana" w:cs="Verdana"/>
          <w:b/>
          <w:iCs/>
          <w:sz w:val="18"/>
          <w:szCs w:val="18"/>
          <w:lang w:val="de-DE"/>
        </w:rPr>
        <w:t>ü</w:t>
      </w:r>
      <w:r w:rsidR="00986EC1" w:rsidRPr="007A34E8">
        <w:rPr>
          <w:rFonts w:ascii="Verdana" w:hAnsi="Verdana" w:cs="Verdana"/>
          <w:b/>
          <w:iCs/>
          <w:sz w:val="18"/>
          <w:szCs w:val="18"/>
          <w:lang w:val="de-DE"/>
        </w:rPr>
        <w:t>nnhoff</w:t>
      </w:r>
      <w:proofErr w:type="spellEnd"/>
      <w:r w:rsidR="00986EC1" w:rsidRPr="007A34E8">
        <w:rPr>
          <w:rFonts w:ascii="Verdana" w:hAnsi="Verdana" w:cs="Verdana"/>
          <w:b/>
          <w:iCs/>
          <w:sz w:val="18"/>
          <w:szCs w:val="18"/>
          <w:lang w:val="de-DE"/>
        </w:rPr>
        <w:t xml:space="preserve"> </w:t>
      </w:r>
      <w:r w:rsidRPr="007A34E8">
        <w:rPr>
          <w:rFonts w:ascii="Verdana" w:hAnsi="Verdana" w:cs="Verdana"/>
          <w:b/>
          <w:iCs/>
          <w:sz w:val="18"/>
          <w:szCs w:val="18"/>
          <w:lang w:val="de-DE"/>
        </w:rPr>
        <w:t>(Verbraucherzentrale Rheinland-Pfalz, Germany)</w:t>
      </w:r>
    </w:p>
    <w:p w14:paraId="15829984" w14:textId="77777777" w:rsidR="00F924C8" w:rsidRPr="00C706A0" w:rsidRDefault="00F924C8" w:rsidP="00C706A0">
      <w:pPr>
        <w:rPr>
          <w:rFonts w:ascii="Verdana" w:hAnsi="Verdana" w:cs="Verdana"/>
          <w:i/>
          <w:iCs/>
          <w:sz w:val="18"/>
          <w:szCs w:val="18"/>
        </w:rPr>
      </w:pPr>
      <w:r w:rsidRPr="00C706A0">
        <w:rPr>
          <w:rFonts w:ascii="Verdana" w:hAnsi="Verdana" w:cs="Verdana"/>
          <w:i/>
          <w:iCs/>
          <w:sz w:val="18"/>
          <w:szCs w:val="18"/>
        </w:rPr>
        <w:t>It is a big challenge to assess how much energy is REALLY saved by these directives. If good data about products and markets is not available this is even more difficult.</w:t>
      </w:r>
      <w:r w:rsidR="00C706A0" w:rsidRPr="00C706A0">
        <w:rPr>
          <w:rFonts w:ascii="Verdana" w:hAnsi="Verdana" w:cs="Verdana"/>
          <w:i/>
          <w:iCs/>
          <w:sz w:val="18"/>
          <w:szCs w:val="18"/>
        </w:rPr>
        <w:t xml:space="preserve"> Data collection is crucial: we need more data in the future; otherwise you can't calculate the savings from ED and ELD.</w:t>
      </w:r>
    </w:p>
    <w:p w14:paraId="4E482D0D" w14:textId="77777777" w:rsidR="00C706A0" w:rsidRPr="00C706A0" w:rsidRDefault="00C706A0" w:rsidP="00C706A0">
      <w:pPr>
        <w:rPr>
          <w:rFonts w:ascii="Verdana" w:hAnsi="Verdana" w:cs="Verdana"/>
          <w:i/>
          <w:iCs/>
          <w:sz w:val="18"/>
          <w:szCs w:val="18"/>
        </w:rPr>
      </w:pPr>
      <w:r w:rsidRPr="00C706A0">
        <w:rPr>
          <w:rFonts w:ascii="Verdana" w:hAnsi="Verdana" w:cs="Verdana"/>
          <w:i/>
          <w:iCs/>
          <w:sz w:val="18"/>
          <w:szCs w:val="18"/>
        </w:rPr>
        <w:t>Regarding VAs, they can be really difficult to deal with for consumers. For example the heat pumps have a voluntary label but the ED requirement is far stronger than the best class on the label (so we advise to look at the EEI, not at the class and tell them the label is not the best information they can get). This kind of situation should be avoided (</w:t>
      </w:r>
      <w:r>
        <w:rPr>
          <w:rFonts w:ascii="Verdana" w:hAnsi="Verdana" w:cs="Verdana"/>
          <w:i/>
          <w:iCs/>
          <w:sz w:val="18"/>
          <w:szCs w:val="18"/>
        </w:rPr>
        <w:t xml:space="preserve">this should be written </w:t>
      </w:r>
      <w:r w:rsidRPr="00C706A0">
        <w:rPr>
          <w:rFonts w:ascii="Verdana" w:hAnsi="Verdana" w:cs="Verdana"/>
          <w:i/>
          <w:iCs/>
          <w:sz w:val="18"/>
          <w:szCs w:val="18"/>
        </w:rPr>
        <w:t>in the guidelines).</w:t>
      </w:r>
    </w:p>
    <w:p w14:paraId="41F52C3B" w14:textId="77777777" w:rsidR="00F924C8" w:rsidRPr="00F924C8" w:rsidRDefault="00F924C8" w:rsidP="00F924C8">
      <w:pPr>
        <w:rPr>
          <w:rFonts w:ascii="Verdana" w:hAnsi="Verdana" w:cs="Verdana"/>
          <w:i/>
          <w:iCs/>
          <w:sz w:val="18"/>
          <w:szCs w:val="18"/>
        </w:rPr>
      </w:pPr>
    </w:p>
    <w:p w14:paraId="75AEAB79" w14:textId="77777777" w:rsidR="000D6BB5" w:rsidRDefault="000D6BB5">
      <w:pPr>
        <w:rPr>
          <w:rFonts w:ascii="Verdana" w:hAnsi="Verdana" w:cs="Verdana"/>
          <w:b/>
          <w:bCs/>
          <w:color w:val="000000"/>
          <w:sz w:val="18"/>
          <w:szCs w:val="18"/>
        </w:rPr>
      </w:pPr>
      <w:r>
        <w:rPr>
          <w:rFonts w:ascii="Verdana" w:hAnsi="Verdana" w:cs="Verdana"/>
          <w:b/>
          <w:bCs/>
          <w:color w:val="000000"/>
          <w:sz w:val="18"/>
          <w:szCs w:val="18"/>
        </w:rPr>
        <w:br w:type="page"/>
      </w:r>
    </w:p>
    <w:p w14:paraId="48F52B35" w14:textId="6204D4EE" w:rsidR="000D6BB5" w:rsidRPr="002C7204" w:rsidRDefault="000D6BB5" w:rsidP="000D6BB5">
      <w:pPr>
        <w:autoSpaceDE w:val="0"/>
        <w:autoSpaceDN w:val="0"/>
        <w:adjustRightInd w:val="0"/>
        <w:spacing w:after="0" w:line="240" w:lineRule="auto"/>
        <w:rPr>
          <w:rFonts w:ascii="Verdana" w:hAnsi="Verdana" w:cs="Verdana"/>
          <w:i/>
          <w:color w:val="000000"/>
          <w:sz w:val="24"/>
          <w:szCs w:val="24"/>
        </w:rPr>
      </w:pPr>
      <w:r w:rsidRPr="002C7204">
        <w:rPr>
          <w:rFonts w:ascii="Verdana" w:hAnsi="Verdana" w:cs="Verdana"/>
          <w:b/>
          <w:bCs/>
          <w:i/>
          <w:color w:val="000000"/>
          <w:sz w:val="24"/>
          <w:szCs w:val="24"/>
        </w:rPr>
        <w:lastRenderedPageBreak/>
        <w:t xml:space="preserve">Implementation and market surveillance </w:t>
      </w:r>
    </w:p>
    <w:p w14:paraId="0087599D" w14:textId="77777777" w:rsidR="000D6BB5" w:rsidRPr="002C7204" w:rsidRDefault="000D6BB5" w:rsidP="000D6BB5">
      <w:pPr>
        <w:rPr>
          <w:rFonts w:ascii="Verdana" w:hAnsi="Verdana" w:cs="Verdana"/>
          <w:i/>
          <w:iCs/>
          <w:color w:val="000000"/>
          <w:sz w:val="24"/>
          <w:szCs w:val="24"/>
        </w:rPr>
      </w:pPr>
      <w:proofErr w:type="spellStart"/>
      <w:r w:rsidRPr="002C7204">
        <w:rPr>
          <w:rFonts w:ascii="Verdana" w:hAnsi="Verdana" w:cs="Verdana"/>
          <w:i/>
          <w:iCs/>
          <w:color w:val="000000"/>
          <w:sz w:val="24"/>
          <w:szCs w:val="24"/>
        </w:rPr>
        <w:t>Juraj</w:t>
      </w:r>
      <w:proofErr w:type="spellEnd"/>
      <w:r w:rsidRPr="002C7204">
        <w:rPr>
          <w:rFonts w:ascii="Verdana" w:hAnsi="Verdana" w:cs="Verdana"/>
          <w:i/>
          <w:iCs/>
          <w:color w:val="000000"/>
          <w:sz w:val="24"/>
          <w:szCs w:val="24"/>
        </w:rPr>
        <w:t xml:space="preserve"> </w:t>
      </w:r>
      <w:proofErr w:type="spellStart"/>
      <w:r w:rsidRPr="002C7204">
        <w:rPr>
          <w:rFonts w:ascii="Verdana" w:hAnsi="Verdana" w:cs="Verdana"/>
          <w:i/>
          <w:iCs/>
          <w:color w:val="000000"/>
          <w:sz w:val="24"/>
          <w:szCs w:val="24"/>
        </w:rPr>
        <w:t>Krivošik</w:t>
      </w:r>
      <w:proofErr w:type="spellEnd"/>
      <w:r w:rsidRPr="002C7204">
        <w:rPr>
          <w:rFonts w:ascii="Verdana" w:hAnsi="Verdana" w:cs="Verdana"/>
          <w:i/>
          <w:iCs/>
          <w:color w:val="000000"/>
          <w:sz w:val="24"/>
          <w:szCs w:val="24"/>
        </w:rPr>
        <w:t xml:space="preserve"> (</w:t>
      </w:r>
      <w:proofErr w:type="spellStart"/>
      <w:r w:rsidRPr="002C7204">
        <w:rPr>
          <w:rFonts w:ascii="Verdana" w:hAnsi="Verdana" w:cs="Verdana"/>
          <w:i/>
          <w:iCs/>
          <w:color w:val="000000"/>
          <w:sz w:val="24"/>
          <w:szCs w:val="24"/>
        </w:rPr>
        <w:t>SEVEn</w:t>
      </w:r>
      <w:proofErr w:type="spellEnd"/>
      <w:r w:rsidRPr="002C7204">
        <w:rPr>
          <w:rFonts w:ascii="Verdana" w:hAnsi="Verdana" w:cs="Verdana"/>
          <w:i/>
          <w:iCs/>
          <w:color w:val="000000"/>
          <w:sz w:val="24"/>
          <w:szCs w:val="24"/>
        </w:rPr>
        <w:t>)</w:t>
      </w:r>
    </w:p>
    <w:p w14:paraId="638588D7" w14:textId="47C48AF7" w:rsidR="00D52DBA" w:rsidRPr="002C7204" w:rsidRDefault="00D52DBA" w:rsidP="00E023D0">
      <w:pPr>
        <w:rPr>
          <w:rFonts w:ascii="Verdana" w:hAnsi="Verdana" w:cs="Verdana"/>
          <w:i/>
          <w:iCs/>
          <w:sz w:val="18"/>
          <w:szCs w:val="18"/>
        </w:rPr>
      </w:pPr>
    </w:p>
    <w:p w14:paraId="14DF91C7" w14:textId="6FBF9E5A" w:rsidR="000D6BB5" w:rsidRPr="002C7204" w:rsidRDefault="00355DF6" w:rsidP="00E023D0">
      <w:pPr>
        <w:rPr>
          <w:rFonts w:ascii="Verdana" w:hAnsi="Verdana" w:cs="Verdana"/>
          <w:b/>
          <w:i/>
          <w:iCs/>
          <w:sz w:val="18"/>
          <w:szCs w:val="18"/>
        </w:rPr>
      </w:pPr>
      <w:r w:rsidRPr="002C7204">
        <w:rPr>
          <w:rFonts w:ascii="Verdana" w:hAnsi="Verdana" w:cs="Verdana"/>
          <w:b/>
          <w:i/>
          <w:iCs/>
          <w:sz w:val="18"/>
          <w:szCs w:val="18"/>
        </w:rPr>
        <w:t xml:space="preserve">Francisco </w:t>
      </w:r>
      <w:proofErr w:type="spellStart"/>
      <w:r w:rsidR="00DF20CA" w:rsidRPr="002C7204">
        <w:rPr>
          <w:rFonts w:ascii="Verdana" w:hAnsi="Verdana" w:cs="Verdana"/>
          <w:b/>
          <w:i/>
          <w:iCs/>
          <w:sz w:val="18"/>
          <w:szCs w:val="18"/>
        </w:rPr>
        <w:t>Zul</w:t>
      </w:r>
      <w:r w:rsidR="001B341D">
        <w:rPr>
          <w:rFonts w:ascii="Verdana" w:hAnsi="Verdana" w:cs="Verdana"/>
          <w:b/>
          <w:i/>
          <w:iCs/>
          <w:sz w:val="18"/>
          <w:szCs w:val="18"/>
        </w:rPr>
        <w:t>o</w:t>
      </w:r>
      <w:r w:rsidR="00DF20CA" w:rsidRPr="002C7204">
        <w:rPr>
          <w:rFonts w:ascii="Verdana" w:hAnsi="Verdana" w:cs="Verdana"/>
          <w:b/>
          <w:i/>
          <w:iCs/>
          <w:sz w:val="18"/>
          <w:szCs w:val="18"/>
        </w:rPr>
        <w:t>aga</w:t>
      </w:r>
      <w:proofErr w:type="spellEnd"/>
      <w:r w:rsidR="00DF20CA" w:rsidRPr="002C7204">
        <w:rPr>
          <w:rFonts w:ascii="Verdana" w:hAnsi="Verdana" w:cs="Verdana"/>
          <w:b/>
          <w:i/>
          <w:iCs/>
          <w:sz w:val="18"/>
          <w:szCs w:val="18"/>
        </w:rPr>
        <w:t xml:space="preserve"> (independent consultant) </w:t>
      </w:r>
    </w:p>
    <w:p w14:paraId="5FE82CEC" w14:textId="02FFC9C0" w:rsidR="004F75BC" w:rsidRPr="002C7204" w:rsidRDefault="004F75BC" w:rsidP="004F75BC">
      <w:pPr>
        <w:rPr>
          <w:rFonts w:ascii="Verdana" w:hAnsi="Verdana" w:cs="Verdana"/>
          <w:i/>
          <w:iCs/>
          <w:sz w:val="18"/>
          <w:szCs w:val="18"/>
        </w:rPr>
      </w:pPr>
      <w:r w:rsidRPr="002C7204">
        <w:rPr>
          <w:rFonts w:ascii="Verdana" w:hAnsi="Verdana" w:cs="Verdana"/>
          <w:i/>
          <w:iCs/>
          <w:sz w:val="18"/>
          <w:szCs w:val="18"/>
        </w:rPr>
        <w:t xml:space="preserve">We need some pressure on authorities </w:t>
      </w:r>
      <w:r w:rsidR="006A4C10">
        <w:rPr>
          <w:rFonts w:ascii="Verdana" w:hAnsi="Verdana" w:cs="Verdana"/>
          <w:i/>
          <w:iCs/>
          <w:sz w:val="18"/>
          <w:szCs w:val="18"/>
        </w:rPr>
        <w:t>for these recommendations</w:t>
      </w:r>
      <w:r w:rsidR="006A4C10" w:rsidRPr="002C7204">
        <w:rPr>
          <w:rFonts w:ascii="Verdana" w:hAnsi="Verdana" w:cs="Verdana"/>
          <w:i/>
          <w:iCs/>
          <w:sz w:val="18"/>
          <w:szCs w:val="18"/>
        </w:rPr>
        <w:t xml:space="preserve"> </w:t>
      </w:r>
      <w:r w:rsidR="00CD13D5">
        <w:rPr>
          <w:rFonts w:ascii="Verdana" w:hAnsi="Verdana" w:cs="Verdana"/>
          <w:i/>
          <w:iCs/>
          <w:sz w:val="18"/>
          <w:szCs w:val="18"/>
        </w:rPr>
        <w:t xml:space="preserve">to </w:t>
      </w:r>
      <w:r w:rsidRPr="002C7204">
        <w:rPr>
          <w:rFonts w:ascii="Verdana" w:hAnsi="Verdana" w:cs="Verdana"/>
          <w:i/>
          <w:iCs/>
          <w:sz w:val="18"/>
          <w:szCs w:val="18"/>
        </w:rPr>
        <w:t xml:space="preserve">happen: </w:t>
      </w:r>
      <w:r w:rsidR="00842DF8" w:rsidRPr="002C7204">
        <w:rPr>
          <w:rFonts w:ascii="Verdana" w:hAnsi="Verdana" w:cs="Verdana"/>
          <w:i/>
          <w:iCs/>
          <w:sz w:val="18"/>
          <w:szCs w:val="18"/>
        </w:rPr>
        <w:t>I propose</w:t>
      </w:r>
      <w:r w:rsidRPr="002C7204">
        <w:rPr>
          <w:rFonts w:ascii="Verdana" w:hAnsi="Verdana" w:cs="Verdana"/>
          <w:i/>
          <w:iCs/>
          <w:sz w:val="18"/>
          <w:szCs w:val="18"/>
        </w:rPr>
        <w:t xml:space="preserve"> a kind of ranking of what the different MS are doing (media like this kind of information) and for some authority to identify </w:t>
      </w:r>
      <w:r w:rsidR="00842DF8" w:rsidRPr="002C7204">
        <w:rPr>
          <w:rFonts w:ascii="Verdana" w:hAnsi="Verdana" w:cs="Verdana"/>
          <w:i/>
          <w:iCs/>
          <w:sz w:val="18"/>
          <w:szCs w:val="18"/>
        </w:rPr>
        <w:t>non-compliant</w:t>
      </w:r>
      <w:r w:rsidRPr="002C7204">
        <w:rPr>
          <w:rFonts w:ascii="Verdana" w:hAnsi="Verdana" w:cs="Verdana"/>
          <w:i/>
          <w:iCs/>
          <w:sz w:val="18"/>
          <w:szCs w:val="18"/>
        </w:rPr>
        <w:t xml:space="preserve"> products that are being used by public authorities to underline this is public money badly spent.</w:t>
      </w:r>
    </w:p>
    <w:p w14:paraId="69104B53" w14:textId="77777777" w:rsidR="00842DF8" w:rsidRPr="002C7204" w:rsidRDefault="00842DF8" w:rsidP="00842DF8">
      <w:pPr>
        <w:ind w:firstLine="720"/>
        <w:rPr>
          <w:rFonts w:ascii="Verdana" w:hAnsi="Verdana"/>
          <w:i/>
        </w:rPr>
      </w:pPr>
      <w:proofErr w:type="spellStart"/>
      <w:r w:rsidRPr="002C7204">
        <w:rPr>
          <w:rFonts w:ascii="Verdana" w:hAnsi="Verdana" w:cs="Verdana"/>
          <w:b/>
          <w:i/>
          <w:iCs/>
          <w:sz w:val="18"/>
          <w:szCs w:val="18"/>
        </w:rPr>
        <w:t>Juraj</w:t>
      </w:r>
      <w:proofErr w:type="spellEnd"/>
      <w:r w:rsidRPr="002C7204">
        <w:rPr>
          <w:rFonts w:ascii="Verdana" w:hAnsi="Verdana" w:cs="Verdana"/>
          <w:b/>
          <w:i/>
          <w:iCs/>
          <w:sz w:val="18"/>
          <w:szCs w:val="18"/>
        </w:rPr>
        <w:t xml:space="preserve"> </w:t>
      </w:r>
      <w:proofErr w:type="spellStart"/>
      <w:r w:rsidRPr="002C7204">
        <w:rPr>
          <w:rFonts w:ascii="Verdana" w:hAnsi="Verdana" w:cs="Verdana"/>
          <w:b/>
          <w:i/>
          <w:iCs/>
          <w:sz w:val="18"/>
          <w:szCs w:val="18"/>
        </w:rPr>
        <w:t>Krivošik</w:t>
      </w:r>
      <w:proofErr w:type="spellEnd"/>
      <w:r w:rsidRPr="002C7204">
        <w:rPr>
          <w:rFonts w:ascii="Verdana" w:hAnsi="Verdana" w:cs="Verdana"/>
          <w:b/>
          <w:i/>
          <w:iCs/>
          <w:sz w:val="18"/>
          <w:szCs w:val="18"/>
        </w:rPr>
        <w:t xml:space="preserve"> (</w:t>
      </w:r>
      <w:proofErr w:type="spellStart"/>
      <w:r w:rsidRPr="002C7204">
        <w:rPr>
          <w:rFonts w:ascii="Verdana" w:hAnsi="Verdana" w:cs="Verdana"/>
          <w:b/>
          <w:i/>
          <w:iCs/>
          <w:sz w:val="18"/>
          <w:szCs w:val="18"/>
        </w:rPr>
        <w:t>SEVEn</w:t>
      </w:r>
      <w:proofErr w:type="spellEnd"/>
      <w:r w:rsidRPr="002C7204">
        <w:rPr>
          <w:rFonts w:ascii="Verdana" w:hAnsi="Verdana" w:cs="Verdana"/>
          <w:b/>
          <w:i/>
          <w:iCs/>
          <w:sz w:val="18"/>
          <w:szCs w:val="18"/>
        </w:rPr>
        <w:t>)</w:t>
      </w:r>
    </w:p>
    <w:p w14:paraId="31269714" w14:textId="45F306D2" w:rsidR="004F75BC" w:rsidRPr="002C7204" w:rsidRDefault="00842DF8" w:rsidP="002C7204">
      <w:pPr>
        <w:ind w:left="720"/>
        <w:rPr>
          <w:rFonts w:ascii="Verdana" w:hAnsi="Verdana" w:cs="Verdana"/>
          <w:i/>
          <w:iCs/>
          <w:sz w:val="18"/>
          <w:szCs w:val="18"/>
        </w:rPr>
      </w:pPr>
      <w:r w:rsidRPr="002C7204">
        <w:rPr>
          <w:rFonts w:ascii="Verdana" w:hAnsi="Verdana" w:cs="Verdana"/>
          <w:i/>
          <w:iCs/>
          <w:sz w:val="18"/>
          <w:szCs w:val="18"/>
        </w:rPr>
        <w:t>T</w:t>
      </w:r>
      <w:r w:rsidR="004F75BC" w:rsidRPr="002C7204">
        <w:rPr>
          <w:rFonts w:ascii="Verdana" w:hAnsi="Verdana" w:cs="Verdana"/>
          <w:i/>
          <w:iCs/>
          <w:sz w:val="18"/>
          <w:szCs w:val="18"/>
        </w:rPr>
        <w:t xml:space="preserve">he route is to go towards more European cooperation to help countries that cannot be active </w:t>
      </w:r>
    </w:p>
    <w:p w14:paraId="307EB1A2" w14:textId="77777777" w:rsidR="004F75BC" w:rsidRPr="002C7204" w:rsidRDefault="004F75BC" w:rsidP="00E023D0">
      <w:pPr>
        <w:rPr>
          <w:rFonts w:ascii="Verdana" w:hAnsi="Verdana" w:cs="Verdana"/>
          <w:i/>
          <w:iCs/>
          <w:sz w:val="18"/>
          <w:szCs w:val="18"/>
        </w:rPr>
      </w:pPr>
    </w:p>
    <w:p w14:paraId="077165C1" w14:textId="4D5A0909" w:rsidR="002C7204" w:rsidRPr="002C7204" w:rsidRDefault="002C7204" w:rsidP="002C7204">
      <w:pPr>
        <w:rPr>
          <w:rFonts w:ascii="Verdana" w:hAnsi="Verdana" w:cs="Verdana"/>
          <w:b/>
          <w:i/>
          <w:iCs/>
          <w:color w:val="000000"/>
          <w:sz w:val="18"/>
          <w:szCs w:val="18"/>
        </w:rPr>
      </w:pPr>
      <w:proofErr w:type="spellStart"/>
      <w:r w:rsidRPr="002C7204">
        <w:rPr>
          <w:rFonts w:ascii="Verdana" w:hAnsi="Verdana" w:cs="Verdana"/>
          <w:b/>
          <w:i/>
          <w:iCs/>
          <w:color w:val="000000"/>
          <w:sz w:val="18"/>
          <w:szCs w:val="18"/>
        </w:rPr>
        <w:t>Floris</w:t>
      </w:r>
      <w:proofErr w:type="spellEnd"/>
      <w:r w:rsidRPr="002C7204">
        <w:rPr>
          <w:rFonts w:ascii="Verdana" w:hAnsi="Verdana" w:cs="Verdana"/>
          <w:b/>
          <w:i/>
          <w:iCs/>
          <w:color w:val="000000"/>
          <w:sz w:val="18"/>
          <w:szCs w:val="18"/>
        </w:rPr>
        <w:t xml:space="preserve"> </w:t>
      </w:r>
      <w:proofErr w:type="spellStart"/>
      <w:r w:rsidRPr="002C7204">
        <w:rPr>
          <w:rFonts w:ascii="Verdana" w:hAnsi="Verdana" w:cs="Verdana"/>
          <w:b/>
          <w:i/>
          <w:iCs/>
          <w:color w:val="000000"/>
          <w:sz w:val="18"/>
          <w:szCs w:val="18"/>
        </w:rPr>
        <w:t>Akkerman</w:t>
      </w:r>
      <w:proofErr w:type="spellEnd"/>
      <w:r w:rsidRPr="002C7204">
        <w:rPr>
          <w:rFonts w:ascii="Verdana" w:hAnsi="Verdana" w:cs="Verdana"/>
          <w:b/>
          <w:i/>
          <w:iCs/>
          <w:color w:val="000000"/>
          <w:sz w:val="18"/>
          <w:szCs w:val="18"/>
        </w:rPr>
        <w:t xml:space="preserve"> (BAM Federal Institute for Materials Research and Testing, Germany) </w:t>
      </w:r>
    </w:p>
    <w:p w14:paraId="24593EAF" w14:textId="77777777" w:rsidR="004F75BC" w:rsidRPr="002C7204" w:rsidRDefault="004F75BC" w:rsidP="004F75BC">
      <w:pPr>
        <w:rPr>
          <w:rFonts w:ascii="Verdana" w:hAnsi="Verdana" w:cs="Verdana"/>
          <w:i/>
          <w:iCs/>
          <w:sz w:val="18"/>
          <w:szCs w:val="18"/>
        </w:rPr>
      </w:pPr>
      <w:r w:rsidRPr="002C7204">
        <w:rPr>
          <w:rFonts w:ascii="Verdana" w:hAnsi="Verdana" w:cs="Verdana"/>
          <w:i/>
          <w:iCs/>
          <w:sz w:val="18"/>
          <w:szCs w:val="18"/>
        </w:rPr>
        <w:t xml:space="preserve">Reaction on ranking countries according to activities: no because otherwise </w:t>
      </w:r>
      <w:r w:rsidR="002C7204" w:rsidRPr="002C7204">
        <w:rPr>
          <w:rFonts w:ascii="Verdana" w:hAnsi="Verdana" w:cs="Verdana"/>
          <w:i/>
          <w:iCs/>
          <w:sz w:val="18"/>
          <w:szCs w:val="18"/>
        </w:rPr>
        <w:t xml:space="preserve">manufacturers will use this to target </w:t>
      </w:r>
      <w:r w:rsidRPr="002C7204">
        <w:rPr>
          <w:rFonts w:ascii="Verdana" w:hAnsi="Verdana" w:cs="Verdana"/>
          <w:i/>
          <w:iCs/>
          <w:sz w:val="18"/>
          <w:szCs w:val="18"/>
        </w:rPr>
        <w:t xml:space="preserve">countries </w:t>
      </w:r>
      <w:r w:rsidR="002C7204" w:rsidRPr="002C7204">
        <w:rPr>
          <w:rFonts w:ascii="Verdana" w:hAnsi="Verdana" w:cs="Verdana"/>
          <w:i/>
          <w:iCs/>
          <w:sz w:val="18"/>
          <w:szCs w:val="18"/>
        </w:rPr>
        <w:t xml:space="preserve">with weak enforcement </w:t>
      </w:r>
      <w:r w:rsidRPr="002C7204">
        <w:rPr>
          <w:rFonts w:ascii="Verdana" w:hAnsi="Verdana" w:cs="Verdana"/>
          <w:i/>
          <w:iCs/>
          <w:sz w:val="18"/>
          <w:szCs w:val="18"/>
        </w:rPr>
        <w:t xml:space="preserve">to market their products.  </w:t>
      </w:r>
    </w:p>
    <w:p w14:paraId="0EC68171" w14:textId="77777777" w:rsidR="004F75BC" w:rsidRPr="002C7204" w:rsidRDefault="004F75BC" w:rsidP="004F75BC">
      <w:pPr>
        <w:rPr>
          <w:rFonts w:ascii="Verdana" w:hAnsi="Verdana" w:cs="Verdana"/>
          <w:i/>
          <w:iCs/>
          <w:sz w:val="18"/>
          <w:szCs w:val="18"/>
        </w:rPr>
      </w:pPr>
      <w:r w:rsidRPr="002C7204">
        <w:rPr>
          <w:rFonts w:ascii="Verdana" w:hAnsi="Verdana" w:cs="Verdana"/>
          <w:i/>
          <w:iCs/>
          <w:sz w:val="18"/>
          <w:szCs w:val="18"/>
        </w:rPr>
        <w:t xml:space="preserve">There is also a question on data: in the report, when there is no number, it does not mean there is no activity but rather no reported data (it can be that no non-compliant product was found). MSA generally </w:t>
      </w:r>
      <w:r w:rsidR="002C7204" w:rsidRPr="002C7204">
        <w:rPr>
          <w:rFonts w:ascii="Verdana" w:hAnsi="Verdana" w:cs="Verdana"/>
          <w:i/>
          <w:iCs/>
          <w:sz w:val="18"/>
          <w:szCs w:val="18"/>
        </w:rPr>
        <w:t>overestimate</w:t>
      </w:r>
      <w:r w:rsidRPr="002C7204">
        <w:rPr>
          <w:rFonts w:ascii="Verdana" w:hAnsi="Verdana" w:cs="Verdana"/>
          <w:i/>
          <w:iCs/>
          <w:sz w:val="18"/>
          <w:szCs w:val="18"/>
        </w:rPr>
        <w:t xml:space="preserve"> the non-compliance rate because they focus on suspected products.</w:t>
      </w:r>
    </w:p>
    <w:p w14:paraId="70607290" w14:textId="77777777" w:rsidR="002C7204" w:rsidRPr="002C7204" w:rsidRDefault="002C7204" w:rsidP="002C7204">
      <w:pPr>
        <w:ind w:firstLine="720"/>
        <w:rPr>
          <w:rFonts w:ascii="Verdana" w:hAnsi="Verdana"/>
          <w:i/>
        </w:rPr>
      </w:pPr>
      <w:proofErr w:type="spellStart"/>
      <w:r w:rsidRPr="002C7204">
        <w:rPr>
          <w:rFonts w:ascii="Verdana" w:hAnsi="Verdana" w:cs="Verdana"/>
          <w:b/>
          <w:i/>
          <w:iCs/>
          <w:sz w:val="18"/>
          <w:szCs w:val="18"/>
        </w:rPr>
        <w:t>Juraj</w:t>
      </w:r>
      <w:proofErr w:type="spellEnd"/>
      <w:r w:rsidRPr="002C7204">
        <w:rPr>
          <w:rFonts w:ascii="Verdana" w:hAnsi="Verdana" w:cs="Verdana"/>
          <w:b/>
          <w:i/>
          <w:iCs/>
          <w:sz w:val="18"/>
          <w:szCs w:val="18"/>
        </w:rPr>
        <w:t xml:space="preserve"> </w:t>
      </w:r>
      <w:proofErr w:type="spellStart"/>
      <w:r w:rsidRPr="002C7204">
        <w:rPr>
          <w:rFonts w:ascii="Verdana" w:hAnsi="Verdana" w:cs="Verdana"/>
          <w:b/>
          <w:i/>
          <w:iCs/>
          <w:sz w:val="18"/>
          <w:szCs w:val="18"/>
        </w:rPr>
        <w:t>Krivošik</w:t>
      </w:r>
      <w:proofErr w:type="spellEnd"/>
      <w:r w:rsidRPr="002C7204">
        <w:rPr>
          <w:rFonts w:ascii="Verdana" w:hAnsi="Verdana" w:cs="Verdana"/>
          <w:b/>
          <w:i/>
          <w:iCs/>
          <w:sz w:val="18"/>
          <w:szCs w:val="18"/>
        </w:rPr>
        <w:t xml:space="preserve"> (</w:t>
      </w:r>
      <w:proofErr w:type="spellStart"/>
      <w:r w:rsidRPr="002C7204">
        <w:rPr>
          <w:rFonts w:ascii="Verdana" w:hAnsi="Verdana" w:cs="Verdana"/>
          <w:b/>
          <w:i/>
          <w:iCs/>
          <w:sz w:val="18"/>
          <w:szCs w:val="18"/>
        </w:rPr>
        <w:t>SEVEn</w:t>
      </w:r>
      <w:proofErr w:type="spellEnd"/>
      <w:r w:rsidRPr="002C7204">
        <w:rPr>
          <w:rFonts w:ascii="Verdana" w:hAnsi="Verdana" w:cs="Verdana"/>
          <w:b/>
          <w:i/>
          <w:iCs/>
          <w:sz w:val="18"/>
          <w:szCs w:val="18"/>
        </w:rPr>
        <w:t>)</w:t>
      </w:r>
    </w:p>
    <w:p w14:paraId="3F17E617" w14:textId="77777777" w:rsidR="004F75BC" w:rsidRPr="002C7204" w:rsidRDefault="002C7204" w:rsidP="002C7204">
      <w:pPr>
        <w:ind w:left="720"/>
        <w:rPr>
          <w:rFonts w:ascii="Verdana" w:hAnsi="Verdana"/>
          <w:i/>
        </w:rPr>
      </w:pPr>
      <w:r>
        <w:rPr>
          <w:rFonts w:ascii="Verdana" w:hAnsi="Verdana" w:cs="Verdana"/>
          <w:i/>
          <w:iCs/>
          <w:sz w:val="18"/>
          <w:szCs w:val="18"/>
        </w:rPr>
        <w:t xml:space="preserve">The </w:t>
      </w:r>
      <w:r w:rsidR="004F75BC" w:rsidRPr="002C7204">
        <w:rPr>
          <w:rFonts w:ascii="Verdana" w:hAnsi="Verdana" w:cs="Verdana"/>
          <w:i/>
          <w:iCs/>
          <w:sz w:val="18"/>
          <w:szCs w:val="18"/>
        </w:rPr>
        <w:t xml:space="preserve">idea </w:t>
      </w:r>
      <w:r>
        <w:rPr>
          <w:rFonts w:ascii="Verdana" w:hAnsi="Verdana" w:cs="Verdana"/>
          <w:i/>
          <w:iCs/>
          <w:sz w:val="18"/>
          <w:szCs w:val="18"/>
        </w:rPr>
        <w:t xml:space="preserve">of a ranking for MS </w:t>
      </w:r>
      <w:r w:rsidR="004F75BC" w:rsidRPr="002C7204">
        <w:rPr>
          <w:rFonts w:ascii="Verdana" w:hAnsi="Verdana" w:cs="Verdana"/>
          <w:i/>
          <w:iCs/>
          <w:sz w:val="18"/>
          <w:szCs w:val="18"/>
        </w:rPr>
        <w:t>is not in the report! But it's good to encourage that more information be available. The report relies on interviews made from MS – and still comes from the 5 or 6 active countries.</w:t>
      </w:r>
      <w:r w:rsidR="004F75BC" w:rsidRPr="002C7204">
        <w:rPr>
          <w:rFonts w:ascii="Verdana" w:hAnsi="Verdana"/>
          <w:i/>
        </w:rPr>
        <w:t xml:space="preserve"> </w:t>
      </w:r>
    </w:p>
    <w:p w14:paraId="12E2C9DD" w14:textId="77777777" w:rsidR="004F75BC" w:rsidRPr="002C7204" w:rsidRDefault="004F75BC" w:rsidP="00E023D0">
      <w:pPr>
        <w:rPr>
          <w:rFonts w:ascii="Verdana" w:hAnsi="Verdana" w:cs="Verdana"/>
          <w:i/>
          <w:iCs/>
          <w:sz w:val="18"/>
          <w:szCs w:val="18"/>
        </w:rPr>
      </w:pPr>
    </w:p>
    <w:p w14:paraId="2166DE08" w14:textId="121989CB" w:rsidR="00C81680" w:rsidRPr="00172A04" w:rsidRDefault="00C81680" w:rsidP="00C81680">
      <w:pPr>
        <w:rPr>
          <w:rFonts w:ascii="Verdana" w:hAnsi="Verdana" w:cs="Verdana"/>
          <w:b/>
          <w:iCs/>
          <w:sz w:val="18"/>
          <w:szCs w:val="18"/>
        </w:rPr>
      </w:pPr>
      <w:r w:rsidRPr="00172A04">
        <w:rPr>
          <w:rFonts w:ascii="Verdana" w:hAnsi="Verdana" w:cs="Verdana"/>
          <w:b/>
          <w:iCs/>
          <w:sz w:val="18"/>
          <w:szCs w:val="18"/>
        </w:rPr>
        <w:t xml:space="preserve">Milena </w:t>
      </w:r>
      <w:proofErr w:type="spellStart"/>
      <w:r w:rsidRPr="00172A04">
        <w:rPr>
          <w:rFonts w:ascii="Verdana" w:hAnsi="Verdana" w:cs="Verdana"/>
          <w:b/>
          <w:iCs/>
          <w:sz w:val="18"/>
          <w:szCs w:val="18"/>
        </w:rPr>
        <w:t>Presutto</w:t>
      </w:r>
      <w:proofErr w:type="spellEnd"/>
      <w:r w:rsidRPr="00172A04">
        <w:rPr>
          <w:rFonts w:ascii="Verdana" w:hAnsi="Verdana" w:cs="Verdana"/>
          <w:b/>
          <w:iCs/>
          <w:sz w:val="18"/>
          <w:szCs w:val="18"/>
        </w:rPr>
        <w:t xml:space="preserve"> (ENEA, Italy)</w:t>
      </w:r>
    </w:p>
    <w:p w14:paraId="02609BF9" w14:textId="17597351" w:rsidR="004F75BC" w:rsidRPr="00C81680" w:rsidRDefault="004F75BC" w:rsidP="004F75BC">
      <w:pPr>
        <w:rPr>
          <w:rFonts w:ascii="Verdana" w:hAnsi="Verdana" w:cs="Verdana"/>
          <w:i/>
          <w:iCs/>
          <w:sz w:val="18"/>
          <w:szCs w:val="18"/>
        </w:rPr>
      </w:pPr>
      <w:r w:rsidRPr="00C81680">
        <w:rPr>
          <w:rFonts w:ascii="Verdana" w:hAnsi="Verdana" w:cs="Verdana"/>
          <w:i/>
          <w:iCs/>
          <w:sz w:val="18"/>
          <w:szCs w:val="18"/>
        </w:rPr>
        <w:t xml:space="preserve">Please distinguish market surveillance and conformity assessment: member states do market surveillance and may not </w:t>
      </w:r>
      <w:r w:rsidR="00A91820">
        <w:rPr>
          <w:rFonts w:ascii="Verdana" w:hAnsi="Verdana" w:cs="Verdana"/>
          <w:i/>
          <w:iCs/>
          <w:sz w:val="18"/>
          <w:szCs w:val="18"/>
        </w:rPr>
        <w:t xml:space="preserve">make it </w:t>
      </w:r>
      <w:r w:rsidRPr="00C81680">
        <w:rPr>
          <w:rFonts w:ascii="Verdana" w:hAnsi="Verdana" w:cs="Verdana"/>
          <w:i/>
          <w:iCs/>
          <w:sz w:val="18"/>
          <w:szCs w:val="18"/>
        </w:rPr>
        <w:t>public e.g. because the test is not fully completed and there is a discussion with the manufacturer/importer. Conformity assessment: could be funded projects / studies in which several products are assessed at European level (in a sense, it is public money given back to European consumers, would allow the EC to report to the parliament, and let MS report to their own law makers and may not publish results following their internal laws which are difficult to change all in the same direction).</w:t>
      </w:r>
    </w:p>
    <w:p w14:paraId="4F4C425F" w14:textId="77777777" w:rsidR="004F75BC" w:rsidRDefault="004F75BC" w:rsidP="004F75BC">
      <w:pPr>
        <w:rPr>
          <w:rFonts w:ascii="Verdana" w:hAnsi="Verdana" w:cs="Verdana"/>
          <w:i/>
          <w:iCs/>
          <w:sz w:val="18"/>
          <w:szCs w:val="18"/>
        </w:rPr>
      </w:pPr>
      <w:r w:rsidRPr="00C81680">
        <w:rPr>
          <w:rFonts w:ascii="Verdana" w:hAnsi="Verdana" w:cs="Verdana"/>
          <w:i/>
          <w:iCs/>
          <w:sz w:val="18"/>
          <w:szCs w:val="18"/>
        </w:rPr>
        <w:t xml:space="preserve">One of the recommendations is not to raise resources, or to fight for more European cooperation, but could be to </w:t>
      </w:r>
      <w:r w:rsidR="00C81680">
        <w:rPr>
          <w:rFonts w:ascii="Verdana" w:hAnsi="Verdana" w:cs="Verdana"/>
          <w:i/>
          <w:iCs/>
          <w:sz w:val="18"/>
          <w:szCs w:val="18"/>
        </w:rPr>
        <w:t xml:space="preserve">improve conformity assessment. </w:t>
      </w:r>
      <w:r w:rsidRPr="00C81680">
        <w:rPr>
          <w:rFonts w:ascii="Verdana" w:hAnsi="Verdana" w:cs="Verdana"/>
          <w:i/>
          <w:iCs/>
          <w:sz w:val="18"/>
          <w:szCs w:val="18"/>
        </w:rPr>
        <w:t>And then coordinate the two efforts.</w:t>
      </w:r>
    </w:p>
    <w:p w14:paraId="3B9B2914" w14:textId="77777777" w:rsidR="00C81680" w:rsidRPr="002C7204" w:rsidRDefault="00C81680" w:rsidP="00C81680">
      <w:pPr>
        <w:ind w:firstLine="720"/>
        <w:rPr>
          <w:rFonts w:ascii="Verdana" w:hAnsi="Verdana"/>
          <w:i/>
        </w:rPr>
      </w:pPr>
      <w:proofErr w:type="spellStart"/>
      <w:r w:rsidRPr="002C7204">
        <w:rPr>
          <w:rFonts w:ascii="Verdana" w:hAnsi="Verdana" w:cs="Verdana"/>
          <w:b/>
          <w:i/>
          <w:iCs/>
          <w:sz w:val="18"/>
          <w:szCs w:val="18"/>
        </w:rPr>
        <w:t>Juraj</w:t>
      </w:r>
      <w:proofErr w:type="spellEnd"/>
      <w:r w:rsidRPr="002C7204">
        <w:rPr>
          <w:rFonts w:ascii="Verdana" w:hAnsi="Verdana" w:cs="Verdana"/>
          <w:b/>
          <w:i/>
          <w:iCs/>
          <w:sz w:val="18"/>
          <w:szCs w:val="18"/>
        </w:rPr>
        <w:t xml:space="preserve"> </w:t>
      </w:r>
      <w:proofErr w:type="spellStart"/>
      <w:r w:rsidRPr="002C7204">
        <w:rPr>
          <w:rFonts w:ascii="Verdana" w:hAnsi="Verdana" w:cs="Verdana"/>
          <w:b/>
          <w:i/>
          <w:iCs/>
          <w:sz w:val="18"/>
          <w:szCs w:val="18"/>
        </w:rPr>
        <w:t>Krivošik</w:t>
      </w:r>
      <w:proofErr w:type="spellEnd"/>
      <w:r w:rsidRPr="002C7204">
        <w:rPr>
          <w:rFonts w:ascii="Verdana" w:hAnsi="Verdana" w:cs="Verdana"/>
          <w:b/>
          <w:i/>
          <w:iCs/>
          <w:sz w:val="18"/>
          <w:szCs w:val="18"/>
        </w:rPr>
        <w:t xml:space="preserve"> (</w:t>
      </w:r>
      <w:proofErr w:type="spellStart"/>
      <w:r w:rsidRPr="002C7204">
        <w:rPr>
          <w:rFonts w:ascii="Verdana" w:hAnsi="Verdana" w:cs="Verdana"/>
          <w:b/>
          <w:i/>
          <w:iCs/>
          <w:sz w:val="18"/>
          <w:szCs w:val="18"/>
        </w:rPr>
        <w:t>SEVEn</w:t>
      </w:r>
      <w:proofErr w:type="spellEnd"/>
      <w:r w:rsidRPr="002C7204">
        <w:rPr>
          <w:rFonts w:ascii="Verdana" w:hAnsi="Verdana" w:cs="Verdana"/>
          <w:b/>
          <w:i/>
          <w:iCs/>
          <w:sz w:val="18"/>
          <w:szCs w:val="18"/>
        </w:rPr>
        <w:t>)</w:t>
      </w:r>
    </w:p>
    <w:p w14:paraId="4A83CAB1" w14:textId="78C56982" w:rsidR="004F75BC" w:rsidRPr="00C81680" w:rsidRDefault="001B341D" w:rsidP="00C81680">
      <w:pPr>
        <w:ind w:left="720"/>
        <w:rPr>
          <w:rFonts w:ascii="Verdana" w:hAnsi="Verdana" w:cs="Verdana"/>
          <w:i/>
          <w:iCs/>
          <w:sz w:val="18"/>
          <w:szCs w:val="18"/>
        </w:rPr>
      </w:pPr>
      <w:r>
        <w:rPr>
          <w:rFonts w:ascii="Verdana" w:hAnsi="Verdana" w:cs="Verdana"/>
          <w:i/>
          <w:iCs/>
          <w:sz w:val="18"/>
          <w:szCs w:val="18"/>
        </w:rPr>
        <w:t>Yes,</w:t>
      </w:r>
      <w:r w:rsidRPr="00C81680">
        <w:rPr>
          <w:rFonts w:ascii="Verdana" w:hAnsi="Verdana" w:cs="Verdana"/>
          <w:i/>
          <w:iCs/>
          <w:sz w:val="18"/>
          <w:szCs w:val="18"/>
        </w:rPr>
        <w:t xml:space="preserve"> </w:t>
      </w:r>
      <w:r w:rsidR="004F75BC" w:rsidRPr="00C81680">
        <w:rPr>
          <w:rFonts w:ascii="Verdana" w:hAnsi="Verdana" w:cs="Verdana"/>
          <w:i/>
          <w:iCs/>
          <w:sz w:val="18"/>
          <w:szCs w:val="18"/>
        </w:rPr>
        <w:t xml:space="preserve">but </w:t>
      </w:r>
      <w:r>
        <w:rPr>
          <w:rFonts w:ascii="Verdana" w:hAnsi="Verdana" w:cs="Verdana"/>
          <w:i/>
          <w:iCs/>
          <w:sz w:val="18"/>
          <w:szCs w:val="18"/>
        </w:rPr>
        <w:t xml:space="preserve">it </w:t>
      </w:r>
      <w:r w:rsidR="004F75BC" w:rsidRPr="00C81680">
        <w:rPr>
          <w:rFonts w:ascii="Verdana" w:hAnsi="Verdana" w:cs="Verdana"/>
          <w:i/>
          <w:iCs/>
          <w:sz w:val="18"/>
          <w:szCs w:val="18"/>
        </w:rPr>
        <w:t>would be good to have these kind of projects more systematic and standardised, so that we have the certainty that these projects will be undertaken regularly.</w:t>
      </w:r>
    </w:p>
    <w:p w14:paraId="3D03CDC1" w14:textId="77777777" w:rsidR="004F75BC" w:rsidRPr="002C7204" w:rsidRDefault="004F75BC" w:rsidP="00E023D0">
      <w:pPr>
        <w:rPr>
          <w:rFonts w:ascii="Verdana" w:hAnsi="Verdana" w:cs="Verdana"/>
          <w:i/>
          <w:iCs/>
          <w:sz w:val="18"/>
          <w:szCs w:val="18"/>
        </w:rPr>
      </w:pPr>
    </w:p>
    <w:p w14:paraId="55F93CB4" w14:textId="007EF4D9" w:rsidR="00A67028" w:rsidRPr="00A67028" w:rsidRDefault="00BE7CF1" w:rsidP="00E023D0">
      <w:pPr>
        <w:rPr>
          <w:rFonts w:ascii="Verdana" w:hAnsi="Verdana" w:cs="Verdana"/>
          <w:b/>
          <w:iCs/>
          <w:sz w:val="18"/>
          <w:szCs w:val="18"/>
        </w:rPr>
      </w:pPr>
      <w:r>
        <w:rPr>
          <w:rFonts w:ascii="Verdana" w:hAnsi="Verdana" w:cs="Verdana"/>
          <w:b/>
          <w:iCs/>
          <w:sz w:val="18"/>
          <w:szCs w:val="18"/>
        </w:rPr>
        <w:t>Andrea Voigt, EPEE</w:t>
      </w:r>
    </w:p>
    <w:p w14:paraId="559AAC31" w14:textId="4D4A7496" w:rsidR="002648E0" w:rsidRDefault="0071016E" w:rsidP="00E023D0">
      <w:pPr>
        <w:rPr>
          <w:rFonts w:ascii="Verdana" w:hAnsi="Verdana" w:cs="Verdana"/>
          <w:i/>
          <w:iCs/>
          <w:sz w:val="18"/>
          <w:szCs w:val="18"/>
        </w:rPr>
      </w:pPr>
      <w:r w:rsidRPr="0071016E">
        <w:rPr>
          <w:rFonts w:ascii="Verdana" w:hAnsi="Verdana" w:cs="Verdana"/>
          <w:i/>
          <w:iCs/>
          <w:sz w:val="18"/>
          <w:szCs w:val="18"/>
        </w:rPr>
        <w:t xml:space="preserve">As an industry, we are concerned </w:t>
      </w:r>
      <w:r w:rsidR="004D1856">
        <w:rPr>
          <w:rFonts w:ascii="Verdana" w:hAnsi="Verdana" w:cs="Verdana"/>
          <w:i/>
          <w:iCs/>
          <w:sz w:val="18"/>
          <w:szCs w:val="18"/>
        </w:rPr>
        <w:t>about all the issues you</w:t>
      </w:r>
      <w:r w:rsidR="00010708">
        <w:rPr>
          <w:rFonts w:ascii="Verdana" w:hAnsi="Verdana" w:cs="Verdana"/>
          <w:i/>
          <w:iCs/>
          <w:sz w:val="18"/>
          <w:szCs w:val="18"/>
        </w:rPr>
        <w:t xml:space="preserve"> raised</w:t>
      </w:r>
      <w:bookmarkStart w:id="0" w:name="_GoBack"/>
      <w:bookmarkEnd w:id="0"/>
      <w:r w:rsidRPr="0071016E">
        <w:rPr>
          <w:rFonts w:ascii="Verdana" w:hAnsi="Verdana" w:cs="Verdana"/>
          <w:i/>
          <w:iCs/>
          <w:sz w:val="18"/>
          <w:szCs w:val="18"/>
        </w:rPr>
        <w:t xml:space="preserve">, including the risk of seeing the temptation to cheat increasing because the requirements are more and more challenging. </w:t>
      </w:r>
      <w:r w:rsidR="002648E0" w:rsidRPr="002C7204">
        <w:rPr>
          <w:rFonts w:ascii="Verdana" w:hAnsi="Verdana" w:cs="Verdana"/>
          <w:i/>
          <w:iCs/>
          <w:sz w:val="18"/>
          <w:szCs w:val="18"/>
        </w:rPr>
        <w:t xml:space="preserve">The issue of Market Surveillance is even more critical with complex products like chillers, because testing is more costly. </w:t>
      </w:r>
      <w:r w:rsidR="000C2281">
        <w:rPr>
          <w:rFonts w:ascii="Verdana" w:hAnsi="Verdana" w:cs="Verdana"/>
          <w:i/>
          <w:iCs/>
          <w:sz w:val="18"/>
          <w:szCs w:val="18"/>
        </w:rPr>
        <w:t>How to make sure that there is consistent</w:t>
      </w:r>
      <w:r w:rsidR="00AF0B6C">
        <w:rPr>
          <w:rFonts w:ascii="Verdana" w:hAnsi="Verdana" w:cs="Verdana"/>
          <w:i/>
          <w:iCs/>
          <w:sz w:val="18"/>
          <w:szCs w:val="18"/>
        </w:rPr>
        <w:t xml:space="preserve"> market surveillance everywhere?</w:t>
      </w:r>
      <w:r w:rsidR="000C2281">
        <w:rPr>
          <w:rFonts w:ascii="Verdana" w:hAnsi="Verdana" w:cs="Verdana"/>
          <w:i/>
          <w:iCs/>
          <w:sz w:val="18"/>
          <w:szCs w:val="18"/>
        </w:rPr>
        <w:t xml:space="preserve"> </w:t>
      </w:r>
    </w:p>
    <w:p w14:paraId="29CCB5BC" w14:textId="5E8BC4B4" w:rsidR="0071016E" w:rsidRDefault="0071016E" w:rsidP="00E023D0">
      <w:pPr>
        <w:rPr>
          <w:rFonts w:ascii="Verdana" w:hAnsi="Verdana" w:cs="Verdana"/>
          <w:i/>
          <w:iCs/>
          <w:sz w:val="18"/>
          <w:szCs w:val="18"/>
        </w:rPr>
      </w:pPr>
      <w:r w:rsidRPr="0071016E">
        <w:rPr>
          <w:rFonts w:ascii="Verdana" w:hAnsi="Verdana" w:cs="Verdana"/>
          <w:i/>
          <w:iCs/>
          <w:sz w:val="18"/>
          <w:szCs w:val="18"/>
        </w:rPr>
        <w:lastRenderedPageBreak/>
        <w:t>We spoke with several MS</w:t>
      </w:r>
      <w:r w:rsidR="00FD2EFF">
        <w:rPr>
          <w:rFonts w:ascii="Verdana" w:hAnsi="Verdana" w:cs="Verdana"/>
          <w:i/>
          <w:iCs/>
          <w:sz w:val="18"/>
          <w:szCs w:val="18"/>
        </w:rPr>
        <w:t xml:space="preserve"> a</w:t>
      </w:r>
      <w:r w:rsidRPr="0071016E">
        <w:rPr>
          <w:rFonts w:ascii="Verdana" w:hAnsi="Verdana" w:cs="Verdana"/>
          <w:i/>
          <w:iCs/>
          <w:sz w:val="18"/>
          <w:szCs w:val="18"/>
        </w:rPr>
        <w:t xml:space="preserve">uthorities and we see a lot of discrepancies. We don't see how it could change in the near future whereas it should change. Therefore we are surprised that the report does not consider a European approach: it is worthwhile to think of such a European approach. </w:t>
      </w:r>
      <w:r w:rsidRPr="002C7204">
        <w:rPr>
          <w:rFonts w:ascii="Verdana" w:hAnsi="Verdana" w:cs="Verdana"/>
          <w:i/>
          <w:iCs/>
          <w:sz w:val="18"/>
          <w:szCs w:val="18"/>
        </w:rPr>
        <w:t>We should not rule out a centralised European approach to Market Surveillance.</w:t>
      </w:r>
    </w:p>
    <w:p w14:paraId="2D64B049" w14:textId="33060B94" w:rsidR="0071016E" w:rsidRPr="0071016E" w:rsidRDefault="0071016E" w:rsidP="00E023D0">
      <w:pPr>
        <w:rPr>
          <w:rFonts w:ascii="Verdana" w:hAnsi="Verdana" w:cs="Verdana"/>
          <w:i/>
          <w:iCs/>
          <w:sz w:val="18"/>
          <w:szCs w:val="18"/>
        </w:rPr>
      </w:pPr>
      <w:r w:rsidRPr="0071016E">
        <w:rPr>
          <w:rFonts w:ascii="Verdana" w:hAnsi="Verdana" w:cs="Verdana"/>
          <w:i/>
          <w:iCs/>
          <w:sz w:val="18"/>
          <w:szCs w:val="18"/>
        </w:rPr>
        <w:t>Regarding the third party verification: OK, but won't solve the problem because MSA</w:t>
      </w:r>
      <w:r w:rsidR="001B1E58">
        <w:rPr>
          <w:rFonts w:ascii="Verdana" w:hAnsi="Verdana" w:cs="Verdana"/>
          <w:i/>
          <w:iCs/>
          <w:sz w:val="18"/>
          <w:szCs w:val="18"/>
        </w:rPr>
        <w:t xml:space="preserve"> activities are</w:t>
      </w:r>
      <w:r w:rsidRPr="0071016E">
        <w:rPr>
          <w:rFonts w:ascii="Verdana" w:hAnsi="Verdana" w:cs="Verdana"/>
          <w:i/>
          <w:iCs/>
          <w:sz w:val="18"/>
          <w:szCs w:val="18"/>
        </w:rPr>
        <w:t xml:space="preserve"> still absolutely needed.</w:t>
      </w:r>
    </w:p>
    <w:p w14:paraId="0ACBA2D6" w14:textId="4692F4BA" w:rsidR="002648E0" w:rsidRPr="002C7204" w:rsidRDefault="002648E0" w:rsidP="00E023D0">
      <w:pPr>
        <w:rPr>
          <w:rFonts w:ascii="Verdana" w:hAnsi="Verdana" w:cs="Verdana"/>
          <w:i/>
          <w:iCs/>
          <w:sz w:val="18"/>
          <w:szCs w:val="18"/>
        </w:rPr>
      </w:pPr>
      <w:r w:rsidRPr="002C7204">
        <w:rPr>
          <w:rFonts w:ascii="Verdana" w:hAnsi="Verdana" w:cs="Verdana"/>
          <w:i/>
          <w:iCs/>
          <w:sz w:val="18"/>
          <w:szCs w:val="18"/>
        </w:rPr>
        <w:t>Industry can play a role here. Industry also has an interest to comply and also to find those who do not comply. So maybe the third party verification could be explored</w:t>
      </w:r>
      <w:r w:rsidR="00F85D1F">
        <w:rPr>
          <w:rFonts w:ascii="Verdana" w:hAnsi="Verdana" w:cs="Verdana"/>
          <w:i/>
          <w:iCs/>
          <w:sz w:val="18"/>
          <w:szCs w:val="18"/>
        </w:rPr>
        <w:t>, although it cannot be a replacement of market surveillance.</w:t>
      </w:r>
      <w:r w:rsidRPr="002C7204">
        <w:rPr>
          <w:rFonts w:ascii="Verdana" w:hAnsi="Verdana" w:cs="Verdana"/>
          <w:i/>
          <w:iCs/>
          <w:sz w:val="18"/>
          <w:szCs w:val="18"/>
        </w:rPr>
        <w:t>.</w:t>
      </w:r>
    </w:p>
    <w:p w14:paraId="413295B4" w14:textId="743C0C82" w:rsidR="0071016E" w:rsidRDefault="0071016E" w:rsidP="0071016E">
      <w:pPr>
        <w:ind w:firstLine="720"/>
        <w:rPr>
          <w:rFonts w:ascii="Verdana" w:hAnsi="Verdana"/>
          <w:i/>
        </w:rPr>
      </w:pPr>
      <w:proofErr w:type="spellStart"/>
      <w:r w:rsidRPr="002C7204">
        <w:rPr>
          <w:rFonts w:ascii="Verdana" w:hAnsi="Verdana" w:cs="Verdana"/>
          <w:b/>
          <w:i/>
          <w:iCs/>
          <w:sz w:val="18"/>
          <w:szCs w:val="18"/>
        </w:rPr>
        <w:t>Juraj</w:t>
      </w:r>
      <w:proofErr w:type="spellEnd"/>
      <w:r w:rsidRPr="002C7204">
        <w:rPr>
          <w:rFonts w:ascii="Verdana" w:hAnsi="Verdana" w:cs="Verdana"/>
          <w:b/>
          <w:i/>
          <w:iCs/>
          <w:sz w:val="18"/>
          <w:szCs w:val="18"/>
        </w:rPr>
        <w:t xml:space="preserve"> </w:t>
      </w:r>
      <w:proofErr w:type="spellStart"/>
      <w:r w:rsidRPr="002C7204">
        <w:rPr>
          <w:rFonts w:ascii="Verdana" w:hAnsi="Verdana" w:cs="Verdana"/>
          <w:b/>
          <w:i/>
          <w:iCs/>
          <w:sz w:val="18"/>
          <w:szCs w:val="18"/>
        </w:rPr>
        <w:t>Krivošik</w:t>
      </w:r>
      <w:proofErr w:type="spellEnd"/>
      <w:r w:rsidRPr="002C7204">
        <w:rPr>
          <w:rFonts w:ascii="Verdana" w:hAnsi="Verdana" w:cs="Verdana"/>
          <w:b/>
          <w:i/>
          <w:iCs/>
          <w:sz w:val="18"/>
          <w:szCs w:val="18"/>
        </w:rPr>
        <w:t xml:space="preserve"> (</w:t>
      </w:r>
      <w:proofErr w:type="spellStart"/>
      <w:r w:rsidRPr="002C7204">
        <w:rPr>
          <w:rFonts w:ascii="Verdana" w:hAnsi="Verdana" w:cs="Verdana"/>
          <w:b/>
          <w:i/>
          <w:iCs/>
          <w:sz w:val="18"/>
          <w:szCs w:val="18"/>
        </w:rPr>
        <w:t>SEVEn</w:t>
      </w:r>
      <w:proofErr w:type="spellEnd"/>
      <w:r w:rsidRPr="002C7204">
        <w:rPr>
          <w:rFonts w:ascii="Verdana" w:hAnsi="Verdana" w:cs="Verdana"/>
          <w:b/>
          <w:i/>
          <w:iCs/>
          <w:sz w:val="18"/>
          <w:szCs w:val="18"/>
        </w:rPr>
        <w:t>)</w:t>
      </w:r>
    </w:p>
    <w:p w14:paraId="4CA5E971" w14:textId="77777777" w:rsidR="0071016E" w:rsidRDefault="004F75BC" w:rsidP="0071016E">
      <w:pPr>
        <w:ind w:left="720"/>
        <w:rPr>
          <w:rFonts w:ascii="Verdana" w:hAnsi="Verdana" w:cs="Verdana"/>
          <w:i/>
          <w:iCs/>
          <w:sz w:val="18"/>
          <w:szCs w:val="18"/>
        </w:rPr>
      </w:pPr>
      <w:r w:rsidRPr="0071016E">
        <w:rPr>
          <w:rFonts w:ascii="Verdana" w:hAnsi="Verdana" w:cs="Verdana"/>
          <w:i/>
          <w:iCs/>
          <w:sz w:val="18"/>
          <w:szCs w:val="18"/>
        </w:rPr>
        <w:t>Forcing authorities to adapt the results of other countries would be a first step to take action (I don't think we can force MS to im</w:t>
      </w:r>
      <w:r w:rsidR="0071016E">
        <w:rPr>
          <w:rFonts w:ascii="Verdana" w:hAnsi="Verdana" w:cs="Verdana"/>
          <w:i/>
          <w:iCs/>
          <w:sz w:val="18"/>
          <w:szCs w:val="18"/>
        </w:rPr>
        <w:t>plement controlling activities)</w:t>
      </w:r>
    </w:p>
    <w:p w14:paraId="13F95FBB" w14:textId="77777777" w:rsidR="004F75BC" w:rsidRPr="0071016E" w:rsidRDefault="004F75BC" w:rsidP="0071016E">
      <w:pPr>
        <w:ind w:left="720"/>
        <w:rPr>
          <w:rFonts w:ascii="Verdana" w:hAnsi="Verdana" w:cs="Verdana"/>
          <w:i/>
          <w:iCs/>
          <w:sz w:val="18"/>
          <w:szCs w:val="18"/>
        </w:rPr>
      </w:pPr>
      <w:r w:rsidRPr="0071016E">
        <w:rPr>
          <w:rFonts w:ascii="Verdana" w:hAnsi="Verdana" w:cs="Verdana"/>
          <w:i/>
          <w:iCs/>
          <w:sz w:val="18"/>
          <w:szCs w:val="18"/>
        </w:rPr>
        <w:t>A move to a European level activity is something that all stakeholders seem to agree about.</w:t>
      </w:r>
    </w:p>
    <w:p w14:paraId="60DA4DF1" w14:textId="77777777" w:rsidR="004F75BC" w:rsidRPr="002C7204" w:rsidRDefault="004F75BC" w:rsidP="00E023D0">
      <w:pPr>
        <w:rPr>
          <w:rFonts w:ascii="Verdana" w:hAnsi="Verdana" w:cs="Verdana"/>
          <w:i/>
          <w:iCs/>
          <w:sz w:val="18"/>
          <w:szCs w:val="18"/>
        </w:rPr>
      </w:pPr>
    </w:p>
    <w:p w14:paraId="31ECFB8E" w14:textId="752ECCCB" w:rsidR="004F75BC" w:rsidRPr="0068214F" w:rsidRDefault="00BB1577" w:rsidP="00BB1577">
      <w:pPr>
        <w:rPr>
          <w:rFonts w:ascii="Verdana" w:hAnsi="Verdana" w:cs="Verdana"/>
          <w:b/>
          <w:iCs/>
          <w:sz w:val="18"/>
          <w:szCs w:val="18"/>
        </w:rPr>
      </w:pPr>
      <w:r w:rsidRPr="0068214F">
        <w:rPr>
          <w:rFonts w:ascii="Verdana" w:hAnsi="Verdana" w:cs="Verdana"/>
          <w:b/>
          <w:iCs/>
          <w:sz w:val="18"/>
          <w:szCs w:val="18"/>
        </w:rPr>
        <w:t>ORGALIME</w:t>
      </w:r>
    </w:p>
    <w:p w14:paraId="6B7B4ABA" w14:textId="77777777" w:rsidR="004F75BC" w:rsidRPr="0068214F" w:rsidRDefault="004F75BC" w:rsidP="004F75BC">
      <w:pPr>
        <w:rPr>
          <w:rFonts w:ascii="Verdana" w:hAnsi="Verdana" w:cs="Verdana"/>
          <w:i/>
          <w:iCs/>
          <w:sz w:val="18"/>
          <w:szCs w:val="18"/>
        </w:rPr>
      </w:pPr>
      <w:r w:rsidRPr="0068214F">
        <w:rPr>
          <w:rFonts w:ascii="Verdana" w:hAnsi="Verdana" w:cs="Verdana"/>
          <w:i/>
          <w:iCs/>
          <w:sz w:val="18"/>
          <w:szCs w:val="18"/>
        </w:rPr>
        <w:t>1) Please specify the proposal of the third party certification (already stated in ED in the modules).</w:t>
      </w:r>
    </w:p>
    <w:p w14:paraId="73EEC118" w14:textId="1F73731F" w:rsidR="0068214F" w:rsidRDefault="0068214F" w:rsidP="0068214F">
      <w:pPr>
        <w:ind w:firstLine="720"/>
        <w:rPr>
          <w:rFonts w:ascii="Verdana" w:hAnsi="Verdana"/>
          <w:i/>
        </w:rPr>
      </w:pPr>
      <w:proofErr w:type="spellStart"/>
      <w:r w:rsidRPr="002C7204">
        <w:rPr>
          <w:rFonts w:ascii="Verdana" w:hAnsi="Verdana" w:cs="Verdana"/>
          <w:b/>
          <w:i/>
          <w:iCs/>
          <w:sz w:val="18"/>
          <w:szCs w:val="18"/>
        </w:rPr>
        <w:t>Juraj</w:t>
      </w:r>
      <w:proofErr w:type="spellEnd"/>
      <w:r w:rsidRPr="002C7204">
        <w:rPr>
          <w:rFonts w:ascii="Verdana" w:hAnsi="Verdana" w:cs="Verdana"/>
          <w:b/>
          <w:i/>
          <w:iCs/>
          <w:sz w:val="18"/>
          <w:szCs w:val="18"/>
        </w:rPr>
        <w:t xml:space="preserve"> </w:t>
      </w:r>
      <w:proofErr w:type="spellStart"/>
      <w:r w:rsidRPr="002C7204">
        <w:rPr>
          <w:rFonts w:ascii="Verdana" w:hAnsi="Verdana" w:cs="Verdana"/>
          <w:b/>
          <w:i/>
          <w:iCs/>
          <w:sz w:val="18"/>
          <w:szCs w:val="18"/>
        </w:rPr>
        <w:t>Krivošik</w:t>
      </w:r>
      <w:proofErr w:type="spellEnd"/>
      <w:r w:rsidRPr="002C7204">
        <w:rPr>
          <w:rFonts w:ascii="Verdana" w:hAnsi="Verdana" w:cs="Verdana"/>
          <w:b/>
          <w:i/>
          <w:iCs/>
          <w:sz w:val="18"/>
          <w:szCs w:val="18"/>
        </w:rPr>
        <w:t xml:space="preserve"> (</w:t>
      </w:r>
      <w:proofErr w:type="spellStart"/>
      <w:r w:rsidRPr="002C7204">
        <w:rPr>
          <w:rFonts w:ascii="Verdana" w:hAnsi="Verdana" w:cs="Verdana"/>
          <w:b/>
          <w:i/>
          <w:iCs/>
          <w:sz w:val="18"/>
          <w:szCs w:val="18"/>
        </w:rPr>
        <w:t>SEVEn</w:t>
      </w:r>
      <w:proofErr w:type="spellEnd"/>
      <w:r w:rsidRPr="002C7204">
        <w:rPr>
          <w:rFonts w:ascii="Verdana" w:hAnsi="Verdana" w:cs="Verdana"/>
          <w:b/>
          <w:i/>
          <w:iCs/>
          <w:sz w:val="18"/>
          <w:szCs w:val="18"/>
        </w:rPr>
        <w:t>)</w:t>
      </w:r>
    </w:p>
    <w:p w14:paraId="2972BBEB" w14:textId="35A435F7" w:rsidR="004F75BC" w:rsidRPr="0068214F" w:rsidRDefault="001B1E58" w:rsidP="0068214F">
      <w:pPr>
        <w:ind w:left="720"/>
        <w:rPr>
          <w:rFonts w:ascii="Verdana" w:hAnsi="Verdana"/>
          <w:i/>
        </w:rPr>
      </w:pPr>
      <w:r>
        <w:rPr>
          <w:rFonts w:ascii="Verdana" w:hAnsi="Verdana" w:cs="Verdana"/>
          <w:i/>
          <w:iCs/>
          <w:sz w:val="18"/>
          <w:szCs w:val="18"/>
        </w:rPr>
        <w:t>W</w:t>
      </w:r>
      <w:r w:rsidR="004F75BC" w:rsidRPr="0068214F">
        <w:rPr>
          <w:rFonts w:ascii="Verdana" w:hAnsi="Verdana" w:cs="Verdana"/>
          <w:i/>
          <w:iCs/>
          <w:sz w:val="18"/>
          <w:szCs w:val="18"/>
        </w:rPr>
        <w:t>e recommend to keep it open as an op</w:t>
      </w:r>
      <w:r w:rsidR="00FD2EFF">
        <w:rPr>
          <w:rFonts w:ascii="Verdana" w:hAnsi="Verdana" w:cs="Verdana"/>
          <w:i/>
          <w:iCs/>
          <w:sz w:val="18"/>
          <w:szCs w:val="18"/>
        </w:rPr>
        <w:t xml:space="preserve">tion for specific product groups, </w:t>
      </w:r>
      <w:r w:rsidR="004F75BC" w:rsidRPr="0068214F">
        <w:rPr>
          <w:rFonts w:ascii="Verdana" w:hAnsi="Verdana" w:cs="Verdana"/>
          <w:i/>
          <w:iCs/>
          <w:sz w:val="18"/>
          <w:szCs w:val="18"/>
        </w:rPr>
        <w:t>and under specific conditions.</w:t>
      </w:r>
    </w:p>
    <w:p w14:paraId="319FE623" w14:textId="01AD6555" w:rsidR="004F75BC" w:rsidRPr="0068214F" w:rsidRDefault="004F75BC" w:rsidP="004F75BC">
      <w:pPr>
        <w:rPr>
          <w:rFonts w:ascii="Verdana" w:hAnsi="Verdana" w:cs="Verdana"/>
          <w:i/>
          <w:iCs/>
          <w:sz w:val="18"/>
          <w:szCs w:val="18"/>
        </w:rPr>
      </w:pPr>
      <w:r w:rsidRPr="0068214F">
        <w:rPr>
          <w:rFonts w:ascii="Verdana" w:hAnsi="Verdana" w:cs="Verdana"/>
          <w:i/>
          <w:iCs/>
          <w:sz w:val="18"/>
          <w:szCs w:val="18"/>
        </w:rPr>
        <w:t xml:space="preserve">2) In the report it is said that there is a manufacturer </w:t>
      </w:r>
      <w:r w:rsidR="00BB0788">
        <w:rPr>
          <w:rFonts w:ascii="Verdana" w:hAnsi="Verdana" w:cs="Verdana"/>
          <w:i/>
          <w:iCs/>
          <w:sz w:val="18"/>
          <w:szCs w:val="18"/>
        </w:rPr>
        <w:t xml:space="preserve">obligation </w:t>
      </w:r>
      <w:r w:rsidRPr="0068214F">
        <w:rPr>
          <w:rFonts w:ascii="Verdana" w:hAnsi="Verdana" w:cs="Verdana"/>
          <w:i/>
          <w:iCs/>
          <w:sz w:val="18"/>
          <w:szCs w:val="18"/>
        </w:rPr>
        <w:t xml:space="preserve">to </w:t>
      </w:r>
      <w:r w:rsidR="00BB0788">
        <w:rPr>
          <w:rFonts w:ascii="Verdana" w:hAnsi="Verdana" w:cs="Verdana"/>
          <w:i/>
          <w:iCs/>
          <w:sz w:val="18"/>
          <w:szCs w:val="18"/>
        </w:rPr>
        <w:t xml:space="preserve">finance </w:t>
      </w:r>
      <w:r w:rsidRPr="0068214F">
        <w:rPr>
          <w:rFonts w:ascii="Verdana" w:hAnsi="Verdana" w:cs="Verdana"/>
          <w:i/>
          <w:iCs/>
          <w:sz w:val="18"/>
          <w:szCs w:val="18"/>
        </w:rPr>
        <w:t xml:space="preserve"> MS </w:t>
      </w:r>
      <w:r w:rsidR="00BB0788">
        <w:rPr>
          <w:rFonts w:ascii="Verdana" w:hAnsi="Verdana" w:cs="Verdana"/>
          <w:i/>
          <w:iCs/>
          <w:sz w:val="18"/>
          <w:szCs w:val="18"/>
        </w:rPr>
        <w:t>under</w:t>
      </w:r>
      <w:r w:rsidRPr="0068214F">
        <w:rPr>
          <w:rFonts w:ascii="Verdana" w:hAnsi="Verdana" w:cs="Verdana"/>
          <w:i/>
          <w:iCs/>
          <w:sz w:val="18"/>
          <w:szCs w:val="18"/>
        </w:rPr>
        <w:t xml:space="preserve"> the WEEE Directive: this </w:t>
      </w:r>
      <w:r w:rsidR="00430314">
        <w:rPr>
          <w:rFonts w:ascii="Verdana" w:hAnsi="Verdana" w:cs="Verdana"/>
          <w:i/>
          <w:iCs/>
          <w:sz w:val="18"/>
          <w:szCs w:val="18"/>
        </w:rPr>
        <w:t>may be</w:t>
      </w:r>
      <w:r w:rsidRPr="0068214F">
        <w:rPr>
          <w:rFonts w:ascii="Verdana" w:hAnsi="Verdana" w:cs="Verdana"/>
          <w:i/>
          <w:iCs/>
          <w:sz w:val="18"/>
          <w:szCs w:val="18"/>
        </w:rPr>
        <w:t xml:space="preserve"> a misinterpretation</w:t>
      </w:r>
      <w:r w:rsidR="00430314">
        <w:rPr>
          <w:rFonts w:ascii="Verdana" w:hAnsi="Verdana" w:cs="Verdana"/>
          <w:i/>
          <w:iCs/>
          <w:sz w:val="18"/>
          <w:szCs w:val="18"/>
        </w:rPr>
        <w:t xml:space="preserve">. In WEEE </w:t>
      </w:r>
      <w:proofErr w:type="spellStart"/>
      <w:r w:rsidR="00430314">
        <w:rPr>
          <w:rFonts w:ascii="Verdana" w:hAnsi="Verdana" w:cs="Verdana"/>
          <w:i/>
          <w:iCs/>
          <w:sz w:val="18"/>
          <w:szCs w:val="18"/>
        </w:rPr>
        <w:t>manufactuers</w:t>
      </w:r>
      <w:proofErr w:type="spellEnd"/>
      <w:r w:rsidR="00430314">
        <w:rPr>
          <w:rFonts w:ascii="Verdana" w:hAnsi="Verdana" w:cs="Verdana"/>
          <w:i/>
          <w:iCs/>
          <w:sz w:val="18"/>
          <w:szCs w:val="18"/>
        </w:rPr>
        <w:t xml:space="preserve"> finance waste management and not MS.</w:t>
      </w:r>
    </w:p>
    <w:p w14:paraId="5E4C964B" w14:textId="77777777" w:rsidR="0068214F" w:rsidRDefault="0068214F" w:rsidP="0068214F">
      <w:pPr>
        <w:ind w:firstLine="720"/>
        <w:rPr>
          <w:rFonts w:ascii="Verdana" w:hAnsi="Verdana"/>
          <w:i/>
        </w:rPr>
      </w:pPr>
      <w:proofErr w:type="spellStart"/>
      <w:r w:rsidRPr="002C7204">
        <w:rPr>
          <w:rFonts w:ascii="Verdana" w:hAnsi="Verdana" w:cs="Verdana"/>
          <w:b/>
          <w:i/>
          <w:iCs/>
          <w:sz w:val="18"/>
          <w:szCs w:val="18"/>
        </w:rPr>
        <w:t>Juraj</w:t>
      </w:r>
      <w:proofErr w:type="spellEnd"/>
      <w:r w:rsidRPr="002C7204">
        <w:rPr>
          <w:rFonts w:ascii="Verdana" w:hAnsi="Verdana" w:cs="Verdana"/>
          <w:b/>
          <w:i/>
          <w:iCs/>
          <w:sz w:val="18"/>
          <w:szCs w:val="18"/>
        </w:rPr>
        <w:t xml:space="preserve"> </w:t>
      </w:r>
      <w:proofErr w:type="spellStart"/>
      <w:r w:rsidRPr="002C7204">
        <w:rPr>
          <w:rFonts w:ascii="Verdana" w:hAnsi="Verdana" w:cs="Verdana"/>
          <w:b/>
          <w:i/>
          <w:iCs/>
          <w:sz w:val="18"/>
          <w:szCs w:val="18"/>
        </w:rPr>
        <w:t>Krivošik</w:t>
      </w:r>
      <w:proofErr w:type="spellEnd"/>
      <w:r w:rsidRPr="002C7204">
        <w:rPr>
          <w:rFonts w:ascii="Verdana" w:hAnsi="Verdana" w:cs="Verdana"/>
          <w:b/>
          <w:i/>
          <w:iCs/>
          <w:sz w:val="18"/>
          <w:szCs w:val="18"/>
        </w:rPr>
        <w:t xml:space="preserve"> (</w:t>
      </w:r>
      <w:proofErr w:type="spellStart"/>
      <w:r w:rsidRPr="002C7204">
        <w:rPr>
          <w:rFonts w:ascii="Verdana" w:hAnsi="Verdana" w:cs="Verdana"/>
          <w:b/>
          <w:i/>
          <w:iCs/>
          <w:sz w:val="18"/>
          <w:szCs w:val="18"/>
        </w:rPr>
        <w:t>SEVEn</w:t>
      </w:r>
      <w:proofErr w:type="spellEnd"/>
      <w:r w:rsidRPr="002C7204">
        <w:rPr>
          <w:rFonts w:ascii="Verdana" w:hAnsi="Verdana" w:cs="Verdana"/>
          <w:b/>
          <w:i/>
          <w:iCs/>
          <w:sz w:val="18"/>
          <w:szCs w:val="18"/>
        </w:rPr>
        <w:t>)</w:t>
      </w:r>
    </w:p>
    <w:p w14:paraId="3B2EA352" w14:textId="5A3B0823" w:rsidR="004F75BC" w:rsidRPr="0068214F" w:rsidRDefault="0068214F" w:rsidP="0068214F">
      <w:pPr>
        <w:ind w:left="720"/>
        <w:rPr>
          <w:rFonts w:ascii="Verdana" w:hAnsi="Verdana"/>
          <w:i/>
        </w:rPr>
      </w:pPr>
      <w:r>
        <w:rPr>
          <w:rFonts w:ascii="Verdana" w:hAnsi="Verdana" w:cs="Verdana"/>
          <w:i/>
          <w:iCs/>
          <w:sz w:val="18"/>
          <w:szCs w:val="18"/>
        </w:rPr>
        <w:t>W</w:t>
      </w:r>
      <w:r w:rsidR="004F75BC" w:rsidRPr="0068214F">
        <w:rPr>
          <w:rFonts w:ascii="Verdana" w:hAnsi="Verdana" w:cs="Verdana"/>
          <w:i/>
          <w:iCs/>
          <w:sz w:val="18"/>
          <w:szCs w:val="18"/>
        </w:rPr>
        <w:t xml:space="preserve">e mention this </w:t>
      </w:r>
      <w:r w:rsidR="00430314">
        <w:rPr>
          <w:rFonts w:ascii="Verdana" w:hAnsi="Verdana" w:cs="Verdana"/>
          <w:i/>
          <w:iCs/>
          <w:sz w:val="18"/>
          <w:szCs w:val="18"/>
        </w:rPr>
        <w:t xml:space="preserve">(financing of MS by manufacturers) </w:t>
      </w:r>
      <w:r w:rsidR="004F75BC" w:rsidRPr="0068214F">
        <w:rPr>
          <w:rFonts w:ascii="Verdana" w:hAnsi="Verdana" w:cs="Verdana"/>
          <w:i/>
          <w:iCs/>
          <w:sz w:val="18"/>
          <w:szCs w:val="18"/>
        </w:rPr>
        <w:t xml:space="preserve">as a last resort solution, as an exercise to keep in mind (not a requirement). </w:t>
      </w:r>
    </w:p>
    <w:p w14:paraId="073C6619" w14:textId="77777777" w:rsidR="004F75BC" w:rsidRPr="002C7204" w:rsidRDefault="004F75BC" w:rsidP="00BB1577">
      <w:pPr>
        <w:rPr>
          <w:rFonts w:ascii="Verdana" w:hAnsi="Verdana" w:cs="Verdana"/>
          <w:b/>
          <w:i/>
          <w:iCs/>
          <w:sz w:val="18"/>
          <w:szCs w:val="18"/>
        </w:rPr>
      </w:pPr>
    </w:p>
    <w:p w14:paraId="33257060" w14:textId="77777777" w:rsidR="00377C58" w:rsidRPr="00655D41" w:rsidRDefault="002D260E" w:rsidP="00377C58">
      <w:pPr>
        <w:rPr>
          <w:rFonts w:ascii="Verdana" w:hAnsi="Verdana" w:cs="Verdana"/>
          <w:b/>
          <w:iCs/>
          <w:sz w:val="18"/>
          <w:szCs w:val="18"/>
          <w:lang w:val="de-DE"/>
        </w:rPr>
      </w:pPr>
      <w:r>
        <w:rPr>
          <w:rFonts w:ascii="Verdana" w:hAnsi="Verdana" w:cs="Verdana"/>
          <w:b/>
          <w:iCs/>
          <w:sz w:val="18"/>
          <w:szCs w:val="18"/>
          <w:lang w:val="de-DE"/>
        </w:rPr>
        <w:t xml:space="preserve">Elke </w:t>
      </w:r>
      <w:proofErr w:type="spellStart"/>
      <w:r>
        <w:rPr>
          <w:rFonts w:ascii="Verdana" w:hAnsi="Verdana" w:cs="Verdana"/>
          <w:b/>
          <w:iCs/>
          <w:sz w:val="18"/>
          <w:szCs w:val="18"/>
          <w:lang w:val="de-DE"/>
        </w:rPr>
        <w:t>Dü</w:t>
      </w:r>
      <w:r w:rsidR="00377C58" w:rsidRPr="00655D41">
        <w:rPr>
          <w:rFonts w:ascii="Verdana" w:hAnsi="Verdana" w:cs="Verdana"/>
          <w:b/>
          <w:iCs/>
          <w:sz w:val="18"/>
          <w:szCs w:val="18"/>
          <w:lang w:val="de-DE"/>
        </w:rPr>
        <w:t>nnhoff</w:t>
      </w:r>
      <w:proofErr w:type="spellEnd"/>
      <w:r w:rsidR="00377C58" w:rsidRPr="00655D41">
        <w:rPr>
          <w:rFonts w:ascii="Verdana" w:hAnsi="Verdana" w:cs="Verdana"/>
          <w:b/>
          <w:iCs/>
          <w:sz w:val="18"/>
          <w:szCs w:val="18"/>
          <w:lang w:val="de-DE"/>
        </w:rPr>
        <w:t xml:space="preserve"> (Verbraucherzentrale Rheinland-Pfalz, Germany)</w:t>
      </w:r>
    </w:p>
    <w:p w14:paraId="3E54DB8E" w14:textId="77777777" w:rsidR="004F75BC" w:rsidRPr="00377C58" w:rsidRDefault="004F75BC" w:rsidP="004F75BC">
      <w:pPr>
        <w:rPr>
          <w:rFonts w:ascii="Verdana" w:hAnsi="Verdana" w:cs="Verdana"/>
          <w:i/>
          <w:iCs/>
          <w:sz w:val="18"/>
          <w:szCs w:val="18"/>
        </w:rPr>
      </w:pPr>
      <w:r w:rsidRPr="00377C58">
        <w:rPr>
          <w:rFonts w:ascii="Verdana" w:hAnsi="Verdana" w:cs="Verdana"/>
          <w:i/>
          <w:iCs/>
          <w:sz w:val="18"/>
          <w:szCs w:val="18"/>
        </w:rPr>
        <w:t>Do you have any suggestion on how to control new products (heaters, package labelling…) because they go through craftsmen</w:t>
      </w:r>
    </w:p>
    <w:p w14:paraId="5877B7C4" w14:textId="77777777" w:rsidR="00377C58" w:rsidRDefault="00377C58" w:rsidP="00377C58">
      <w:pPr>
        <w:ind w:firstLine="720"/>
        <w:rPr>
          <w:rFonts w:ascii="Verdana" w:hAnsi="Verdana"/>
          <w:i/>
        </w:rPr>
      </w:pPr>
      <w:proofErr w:type="spellStart"/>
      <w:r w:rsidRPr="002C7204">
        <w:rPr>
          <w:rFonts w:ascii="Verdana" w:hAnsi="Verdana" w:cs="Verdana"/>
          <w:b/>
          <w:i/>
          <w:iCs/>
          <w:sz w:val="18"/>
          <w:szCs w:val="18"/>
        </w:rPr>
        <w:t>Juraj</w:t>
      </w:r>
      <w:proofErr w:type="spellEnd"/>
      <w:r w:rsidRPr="002C7204">
        <w:rPr>
          <w:rFonts w:ascii="Verdana" w:hAnsi="Verdana" w:cs="Verdana"/>
          <w:b/>
          <w:i/>
          <w:iCs/>
          <w:sz w:val="18"/>
          <w:szCs w:val="18"/>
        </w:rPr>
        <w:t xml:space="preserve"> </w:t>
      </w:r>
      <w:proofErr w:type="spellStart"/>
      <w:r w:rsidRPr="002C7204">
        <w:rPr>
          <w:rFonts w:ascii="Verdana" w:hAnsi="Verdana" w:cs="Verdana"/>
          <w:b/>
          <w:i/>
          <w:iCs/>
          <w:sz w:val="18"/>
          <w:szCs w:val="18"/>
        </w:rPr>
        <w:t>Krivošik</w:t>
      </w:r>
      <w:proofErr w:type="spellEnd"/>
      <w:r w:rsidRPr="002C7204">
        <w:rPr>
          <w:rFonts w:ascii="Verdana" w:hAnsi="Verdana" w:cs="Verdana"/>
          <w:b/>
          <w:i/>
          <w:iCs/>
          <w:sz w:val="18"/>
          <w:szCs w:val="18"/>
        </w:rPr>
        <w:t xml:space="preserve"> (</w:t>
      </w:r>
      <w:proofErr w:type="spellStart"/>
      <w:r w:rsidRPr="002C7204">
        <w:rPr>
          <w:rFonts w:ascii="Verdana" w:hAnsi="Verdana" w:cs="Verdana"/>
          <w:b/>
          <w:i/>
          <w:iCs/>
          <w:sz w:val="18"/>
          <w:szCs w:val="18"/>
        </w:rPr>
        <w:t>SEVEn</w:t>
      </w:r>
      <w:proofErr w:type="spellEnd"/>
      <w:r w:rsidRPr="002C7204">
        <w:rPr>
          <w:rFonts w:ascii="Verdana" w:hAnsi="Verdana" w:cs="Verdana"/>
          <w:b/>
          <w:i/>
          <w:iCs/>
          <w:sz w:val="18"/>
          <w:szCs w:val="18"/>
        </w:rPr>
        <w:t>)</w:t>
      </w:r>
    </w:p>
    <w:p w14:paraId="03D1CA99" w14:textId="451AA238" w:rsidR="004F75BC" w:rsidRPr="00377C58" w:rsidRDefault="00377C58" w:rsidP="00377C58">
      <w:pPr>
        <w:ind w:left="720"/>
        <w:rPr>
          <w:rFonts w:ascii="Verdana" w:hAnsi="Verdana" w:cs="Verdana"/>
          <w:i/>
          <w:iCs/>
          <w:sz w:val="18"/>
          <w:szCs w:val="18"/>
        </w:rPr>
      </w:pPr>
      <w:r>
        <w:rPr>
          <w:rFonts w:ascii="Verdana" w:hAnsi="Verdana" w:cs="Verdana"/>
          <w:i/>
          <w:iCs/>
          <w:sz w:val="18"/>
          <w:szCs w:val="18"/>
        </w:rPr>
        <w:t>We</w:t>
      </w:r>
      <w:r w:rsidR="004F75BC" w:rsidRPr="00377C58">
        <w:rPr>
          <w:rFonts w:ascii="Verdana" w:hAnsi="Verdana" w:cs="Verdana"/>
          <w:i/>
          <w:iCs/>
          <w:sz w:val="18"/>
          <w:szCs w:val="18"/>
        </w:rPr>
        <w:t xml:space="preserve"> only looked at the</w:t>
      </w:r>
      <w:r>
        <w:rPr>
          <w:rFonts w:ascii="Verdana" w:hAnsi="Verdana" w:cs="Verdana"/>
          <w:i/>
          <w:iCs/>
          <w:sz w:val="18"/>
          <w:szCs w:val="18"/>
        </w:rPr>
        <w:t xml:space="preserve"> generic situation, not product per product</w:t>
      </w:r>
      <w:r w:rsidR="004F75BC" w:rsidRPr="00377C58">
        <w:rPr>
          <w:rFonts w:ascii="Verdana" w:hAnsi="Verdana" w:cs="Verdana"/>
          <w:i/>
          <w:iCs/>
          <w:sz w:val="18"/>
          <w:szCs w:val="18"/>
        </w:rPr>
        <w:t>. But these products will end</w:t>
      </w:r>
      <w:r w:rsidR="00F00E6F">
        <w:rPr>
          <w:rFonts w:ascii="Verdana" w:hAnsi="Verdana" w:cs="Verdana"/>
          <w:i/>
          <w:iCs/>
          <w:sz w:val="18"/>
          <w:szCs w:val="18"/>
        </w:rPr>
        <w:t>-</w:t>
      </w:r>
      <w:r w:rsidR="004F75BC" w:rsidRPr="00377C58">
        <w:rPr>
          <w:rFonts w:ascii="Verdana" w:hAnsi="Verdana" w:cs="Verdana"/>
          <w:i/>
          <w:iCs/>
          <w:sz w:val="18"/>
          <w:szCs w:val="18"/>
        </w:rPr>
        <w:t>up being included in projects and activities at the European level.</w:t>
      </w:r>
    </w:p>
    <w:p w14:paraId="225614BE" w14:textId="77777777" w:rsidR="004F75BC" w:rsidRPr="002C7204" w:rsidRDefault="004F75BC" w:rsidP="00BB1577">
      <w:pPr>
        <w:rPr>
          <w:rFonts w:ascii="Verdana" w:hAnsi="Verdana" w:cs="Verdana"/>
          <w:i/>
          <w:iCs/>
          <w:sz w:val="18"/>
          <w:szCs w:val="18"/>
        </w:rPr>
      </w:pPr>
    </w:p>
    <w:p w14:paraId="5B668999" w14:textId="77777777" w:rsidR="004F75BC" w:rsidRPr="00386166" w:rsidRDefault="004F75BC" w:rsidP="004F75BC">
      <w:pPr>
        <w:rPr>
          <w:rFonts w:ascii="Verdana" w:hAnsi="Verdana" w:cs="Verdana"/>
          <w:b/>
          <w:iCs/>
          <w:sz w:val="18"/>
          <w:szCs w:val="18"/>
        </w:rPr>
      </w:pPr>
      <w:r w:rsidRPr="00386166">
        <w:rPr>
          <w:rFonts w:ascii="Verdana" w:hAnsi="Verdana" w:cs="Verdana"/>
          <w:b/>
          <w:iCs/>
          <w:sz w:val="18"/>
          <w:szCs w:val="18"/>
        </w:rPr>
        <w:t xml:space="preserve">Luigi </w:t>
      </w:r>
      <w:proofErr w:type="spellStart"/>
      <w:r w:rsidRPr="00386166">
        <w:rPr>
          <w:rFonts w:ascii="Verdana" w:hAnsi="Verdana" w:cs="Verdana"/>
          <w:b/>
          <w:iCs/>
          <w:sz w:val="18"/>
          <w:szCs w:val="18"/>
        </w:rPr>
        <w:t>Meli</w:t>
      </w:r>
      <w:proofErr w:type="spellEnd"/>
      <w:r w:rsidRPr="00386166">
        <w:rPr>
          <w:rFonts w:ascii="Verdana" w:hAnsi="Verdana" w:cs="Verdana"/>
          <w:b/>
          <w:iCs/>
          <w:sz w:val="18"/>
          <w:szCs w:val="18"/>
        </w:rPr>
        <w:t>, independent expert</w:t>
      </w:r>
    </w:p>
    <w:p w14:paraId="07B9A4DA" w14:textId="29CE0C6C" w:rsidR="00AC362C" w:rsidRDefault="004F75BC" w:rsidP="00AC362C">
      <w:pPr>
        <w:pBdr>
          <w:bottom w:val="single" w:sz="6" w:space="1" w:color="auto"/>
        </w:pBdr>
        <w:rPr>
          <w:rFonts w:ascii="Verdana" w:hAnsi="Verdana" w:cs="Verdana"/>
          <w:i/>
          <w:iCs/>
          <w:sz w:val="18"/>
          <w:szCs w:val="18"/>
        </w:rPr>
      </w:pPr>
      <w:r w:rsidRPr="00AC362C">
        <w:rPr>
          <w:rFonts w:ascii="Verdana" w:hAnsi="Verdana" w:cs="Verdana"/>
          <w:i/>
          <w:iCs/>
          <w:sz w:val="18"/>
          <w:szCs w:val="18"/>
        </w:rPr>
        <w:t>We saw today a number of points to which we answer "hopefully yes" (it is something to wish). Is the project team going to issue a summary of the relevant issues (the ones conditioning the others, the silver bullets)? Are we going to introduce a more strategic view or is it going to be implemented "somewhere else"</w:t>
      </w:r>
      <w:r w:rsidR="00F00E6F">
        <w:rPr>
          <w:rFonts w:ascii="Verdana" w:hAnsi="Verdana" w:cs="Verdana"/>
          <w:i/>
          <w:iCs/>
          <w:sz w:val="18"/>
          <w:szCs w:val="18"/>
        </w:rPr>
        <w:t>?</w:t>
      </w:r>
    </w:p>
    <w:p w14:paraId="77F5F2BE" w14:textId="77777777" w:rsidR="00AC362C" w:rsidRDefault="00AC362C" w:rsidP="00AC362C">
      <w:pPr>
        <w:pBdr>
          <w:bottom w:val="single" w:sz="6" w:space="1" w:color="auto"/>
        </w:pBdr>
        <w:rPr>
          <w:rFonts w:ascii="Verdana" w:hAnsi="Verdana" w:cs="Verdana"/>
          <w:i/>
          <w:iCs/>
          <w:sz w:val="18"/>
          <w:szCs w:val="18"/>
        </w:rPr>
      </w:pPr>
    </w:p>
    <w:p w14:paraId="316E6207" w14:textId="77777777" w:rsidR="00AC362C" w:rsidRPr="00AC362C" w:rsidRDefault="00AC362C" w:rsidP="00AC362C">
      <w:pPr>
        <w:rPr>
          <w:rFonts w:ascii="Verdana" w:hAnsi="Verdana" w:cs="Verdana"/>
          <w:i/>
          <w:iCs/>
          <w:sz w:val="18"/>
          <w:szCs w:val="18"/>
        </w:rPr>
      </w:pPr>
    </w:p>
    <w:p w14:paraId="72B37BE2" w14:textId="77777777" w:rsidR="00AC362C" w:rsidRDefault="00AC362C" w:rsidP="00A67028">
      <w:pPr>
        <w:rPr>
          <w:rFonts w:ascii="Verdana" w:hAnsi="Verdana"/>
          <w:b/>
          <w:i/>
          <w:color w:val="3366FF"/>
        </w:rPr>
      </w:pPr>
    </w:p>
    <w:p w14:paraId="6AA48908" w14:textId="77777777" w:rsidR="00AC362C" w:rsidRDefault="00AC362C" w:rsidP="00A67028">
      <w:pPr>
        <w:rPr>
          <w:rFonts w:ascii="Verdana" w:hAnsi="Verdana"/>
          <w:b/>
          <w:i/>
          <w:color w:val="3366FF"/>
        </w:rPr>
      </w:pPr>
    </w:p>
    <w:p w14:paraId="4529E287" w14:textId="77777777" w:rsidR="00AC362C" w:rsidRDefault="00AC362C" w:rsidP="00A67028">
      <w:pPr>
        <w:rPr>
          <w:rFonts w:ascii="Verdana" w:hAnsi="Verdana"/>
          <w:b/>
          <w:i/>
          <w:color w:val="3366FF"/>
        </w:rPr>
      </w:pPr>
    </w:p>
    <w:p w14:paraId="130EB9D4" w14:textId="590E1AEA" w:rsidR="00A67028" w:rsidRDefault="00A67028" w:rsidP="00386166">
      <w:pPr>
        <w:pBdr>
          <w:bottom w:val="single" w:sz="6" w:space="1" w:color="auto"/>
        </w:pBdr>
        <w:rPr>
          <w:rFonts w:ascii="Verdana" w:hAnsi="Verdana" w:cs="Verdana"/>
          <w:i/>
          <w:iCs/>
          <w:sz w:val="18"/>
          <w:szCs w:val="18"/>
        </w:rPr>
      </w:pPr>
    </w:p>
    <w:p w14:paraId="36FBB728" w14:textId="77777777" w:rsidR="002648E0" w:rsidRPr="00BB1577" w:rsidRDefault="002648E0" w:rsidP="00386166">
      <w:pPr>
        <w:pBdr>
          <w:bottom w:val="single" w:sz="6" w:space="1" w:color="auto"/>
        </w:pBdr>
        <w:rPr>
          <w:rFonts w:ascii="Verdana" w:hAnsi="Verdana" w:cs="Verdana"/>
          <w:i/>
          <w:iCs/>
          <w:sz w:val="18"/>
          <w:szCs w:val="18"/>
        </w:rPr>
      </w:pPr>
    </w:p>
    <w:p w14:paraId="71AE5BC2" w14:textId="77777777" w:rsidR="002648E0" w:rsidRPr="00BB1577" w:rsidRDefault="002648E0" w:rsidP="00E023D0">
      <w:pPr>
        <w:rPr>
          <w:rFonts w:ascii="Verdana" w:hAnsi="Verdana" w:cs="Verdana"/>
          <w:b/>
          <w:i/>
          <w:iCs/>
          <w:sz w:val="18"/>
          <w:szCs w:val="18"/>
        </w:rPr>
      </w:pPr>
    </w:p>
    <w:p w14:paraId="490326B3" w14:textId="77777777" w:rsidR="006D4D01" w:rsidRPr="00BB1577" w:rsidRDefault="006D4D01" w:rsidP="00E023D0">
      <w:pPr>
        <w:rPr>
          <w:rFonts w:ascii="Verdana" w:hAnsi="Verdana" w:cs="Verdana"/>
          <w:i/>
          <w:iCs/>
          <w:sz w:val="18"/>
          <w:szCs w:val="18"/>
        </w:rPr>
      </w:pPr>
    </w:p>
    <w:p w14:paraId="18F0795F" w14:textId="77777777" w:rsidR="00741341" w:rsidRPr="00BB1577" w:rsidRDefault="00741341" w:rsidP="00E023D0">
      <w:pPr>
        <w:rPr>
          <w:rFonts w:ascii="Verdana" w:hAnsi="Verdana" w:cs="Verdana"/>
          <w:i/>
          <w:iCs/>
          <w:sz w:val="18"/>
          <w:szCs w:val="18"/>
        </w:rPr>
      </w:pPr>
    </w:p>
    <w:p w14:paraId="5C6CEAE8" w14:textId="77777777" w:rsidR="008131AA" w:rsidRPr="00BB1577" w:rsidRDefault="008131AA" w:rsidP="00E023D0">
      <w:pPr>
        <w:rPr>
          <w:rFonts w:ascii="Verdana" w:hAnsi="Verdana" w:cs="Verdana"/>
          <w:i/>
          <w:iCs/>
          <w:sz w:val="18"/>
          <w:szCs w:val="18"/>
        </w:rPr>
      </w:pPr>
    </w:p>
    <w:p w14:paraId="597CA55D" w14:textId="77777777" w:rsidR="008131AA" w:rsidRPr="00BB1577" w:rsidRDefault="008131AA" w:rsidP="00E023D0">
      <w:pPr>
        <w:rPr>
          <w:rFonts w:ascii="Verdana" w:hAnsi="Verdana" w:cs="Verdana"/>
          <w:i/>
          <w:iCs/>
          <w:sz w:val="18"/>
          <w:szCs w:val="18"/>
        </w:rPr>
      </w:pPr>
    </w:p>
    <w:p w14:paraId="1DE0CDE2" w14:textId="77777777" w:rsidR="00EB03C3" w:rsidRPr="00BB1577" w:rsidRDefault="00EB03C3" w:rsidP="00E023D0">
      <w:pPr>
        <w:rPr>
          <w:rFonts w:ascii="Verdana" w:hAnsi="Verdana" w:cs="Verdana"/>
          <w:i/>
          <w:iCs/>
          <w:sz w:val="18"/>
          <w:szCs w:val="18"/>
        </w:rPr>
      </w:pPr>
    </w:p>
    <w:p w14:paraId="54471C8F" w14:textId="77777777" w:rsidR="003D09B0" w:rsidRPr="00BB1577" w:rsidRDefault="003D09B0" w:rsidP="003D09B0">
      <w:pPr>
        <w:rPr>
          <w:rFonts w:ascii="Verdana" w:hAnsi="Verdana" w:cs="Verdana"/>
          <w:i/>
          <w:iCs/>
          <w:sz w:val="18"/>
          <w:szCs w:val="18"/>
        </w:rPr>
      </w:pPr>
    </w:p>
    <w:p w14:paraId="471F8266" w14:textId="77777777" w:rsidR="00105AF9" w:rsidRPr="00BB1577" w:rsidRDefault="00105AF9" w:rsidP="00105AF9">
      <w:pPr>
        <w:rPr>
          <w:rFonts w:ascii="Verdana" w:hAnsi="Verdana" w:cs="Verdana"/>
          <w:i/>
          <w:iCs/>
          <w:color w:val="000000"/>
          <w:sz w:val="18"/>
          <w:szCs w:val="18"/>
        </w:rPr>
      </w:pPr>
    </w:p>
    <w:p w14:paraId="1EDA64D7" w14:textId="77777777" w:rsidR="00105AF9" w:rsidRPr="00BB1577" w:rsidRDefault="00105AF9" w:rsidP="00105AF9">
      <w:pPr>
        <w:rPr>
          <w:rFonts w:ascii="Verdana" w:hAnsi="Verdana" w:cs="Verdana"/>
          <w:i/>
          <w:iCs/>
          <w:sz w:val="18"/>
          <w:szCs w:val="18"/>
        </w:rPr>
      </w:pPr>
    </w:p>
    <w:p w14:paraId="3B5B4128" w14:textId="77777777" w:rsidR="00294204" w:rsidRPr="00BB1577" w:rsidRDefault="00294204" w:rsidP="008F7757">
      <w:pPr>
        <w:rPr>
          <w:rFonts w:ascii="Verdana" w:hAnsi="Verdana" w:cs="Verdana"/>
          <w:b/>
          <w:i/>
          <w:iCs/>
          <w:color w:val="FF0000"/>
          <w:sz w:val="18"/>
          <w:szCs w:val="18"/>
        </w:rPr>
      </w:pPr>
    </w:p>
    <w:p w14:paraId="36DF6616" w14:textId="77777777" w:rsidR="00307A1E" w:rsidRPr="00BB1577" w:rsidRDefault="00307A1E" w:rsidP="000E3AD7">
      <w:pPr>
        <w:rPr>
          <w:rFonts w:ascii="Verdana" w:hAnsi="Verdana" w:cs="Verdana"/>
          <w:i/>
          <w:iCs/>
          <w:color w:val="000000"/>
          <w:sz w:val="18"/>
          <w:szCs w:val="18"/>
        </w:rPr>
      </w:pPr>
    </w:p>
    <w:p w14:paraId="335C2991" w14:textId="77777777" w:rsidR="001B3F11" w:rsidRPr="00BB1577" w:rsidRDefault="001B3F11" w:rsidP="000E3AD7">
      <w:pPr>
        <w:rPr>
          <w:rFonts w:ascii="Verdana" w:hAnsi="Verdana" w:cs="Verdana"/>
          <w:i/>
          <w:iCs/>
          <w:color w:val="000000"/>
          <w:sz w:val="18"/>
          <w:szCs w:val="18"/>
        </w:rPr>
      </w:pPr>
    </w:p>
    <w:p w14:paraId="71B375C4" w14:textId="77777777" w:rsidR="001B3F11" w:rsidRPr="00BB1577" w:rsidRDefault="001B3F11" w:rsidP="000E3AD7">
      <w:pPr>
        <w:rPr>
          <w:rFonts w:ascii="Verdana" w:hAnsi="Verdana" w:cs="Verdana"/>
          <w:i/>
          <w:iCs/>
          <w:color w:val="000000"/>
          <w:sz w:val="18"/>
          <w:szCs w:val="18"/>
        </w:rPr>
      </w:pPr>
    </w:p>
    <w:p w14:paraId="0CB9D518" w14:textId="77777777" w:rsidR="001B3F11" w:rsidRPr="00BB1577" w:rsidRDefault="001B3F11" w:rsidP="000E3AD7">
      <w:pPr>
        <w:rPr>
          <w:rFonts w:ascii="Verdana" w:hAnsi="Verdana" w:cs="Verdana"/>
          <w:i/>
          <w:iCs/>
          <w:color w:val="000000"/>
          <w:sz w:val="18"/>
          <w:szCs w:val="18"/>
        </w:rPr>
      </w:pPr>
    </w:p>
    <w:p w14:paraId="5030BAFB" w14:textId="77777777" w:rsidR="00C6359A" w:rsidRPr="00BB1577" w:rsidRDefault="00C6359A" w:rsidP="000E3AD7">
      <w:pPr>
        <w:rPr>
          <w:rFonts w:ascii="Verdana" w:hAnsi="Verdana" w:cs="Verdana"/>
          <w:i/>
          <w:iCs/>
          <w:color w:val="000000"/>
          <w:sz w:val="18"/>
          <w:szCs w:val="18"/>
        </w:rPr>
      </w:pPr>
    </w:p>
    <w:p w14:paraId="78821109" w14:textId="77777777" w:rsidR="00C6359A" w:rsidRPr="00BB1577" w:rsidRDefault="00C6359A" w:rsidP="000E3AD7">
      <w:pPr>
        <w:rPr>
          <w:rFonts w:ascii="Verdana" w:hAnsi="Verdana" w:cs="Verdana"/>
          <w:i/>
          <w:iCs/>
          <w:color w:val="000000"/>
          <w:sz w:val="18"/>
          <w:szCs w:val="18"/>
        </w:rPr>
      </w:pPr>
    </w:p>
    <w:p w14:paraId="30D48F04" w14:textId="77777777" w:rsidR="00C6359A" w:rsidRPr="00BB1577" w:rsidRDefault="00C6359A" w:rsidP="000E3AD7">
      <w:pPr>
        <w:rPr>
          <w:rFonts w:ascii="Verdana" w:hAnsi="Verdana" w:cs="Verdana"/>
          <w:i/>
          <w:iCs/>
          <w:color w:val="000000"/>
          <w:sz w:val="18"/>
          <w:szCs w:val="18"/>
        </w:rPr>
      </w:pPr>
    </w:p>
    <w:p w14:paraId="657F52F5" w14:textId="77777777" w:rsidR="00C6359A" w:rsidRPr="00BB1577" w:rsidRDefault="00C6359A" w:rsidP="000E3AD7">
      <w:pPr>
        <w:rPr>
          <w:rFonts w:ascii="Verdana" w:hAnsi="Verdana" w:cs="Verdana"/>
          <w:i/>
          <w:iCs/>
          <w:color w:val="000000"/>
          <w:sz w:val="18"/>
          <w:szCs w:val="18"/>
        </w:rPr>
      </w:pPr>
    </w:p>
    <w:p w14:paraId="609E7E48" w14:textId="77777777" w:rsidR="00C6359A" w:rsidRPr="00BB1577" w:rsidRDefault="00C6359A" w:rsidP="000E3AD7">
      <w:pPr>
        <w:rPr>
          <w:rFonts w:ascii="Verdana" w:hAnsi="Verdana" w:cs="Verdana"/>
          <w:i/>
          <w:iCs/>
          <w:color w:val="000000"/>
          <w:sz w:val="18"/>
          <w:szCs w:val="18"/>
        </w:rPr>
      </w:pPr>
    </w:p>
    <w:p w14:paraId="3B5F84F8" w14:textId="77777777" w:rsidR="00693721" w:rsidRPr="00BB1577" w:rsidRDefault="00693721" w:rsidP="000E3AD7">
      <w:r w:rsidRPr="00BB1577">
        <w:rPr>
          <w:rFonts w:ascii="Verdana" w:hAnsi="Verdana" w:cs="Verdana"/>
          <w:i/>
          <w:iCs/>
          <w:color w:val="000000"/>
          <w:sz w:val="18"/>
          <w:szCs w:val="18"/>
        </w:rPr>
        <w:t xml:space="preserve"> </w:t>
      </w:r>
    </w:p>
    <w:sectPr w:rsidR="00693721" w:rsidRPr="00BB1577" w:rsidSect="00A75193">
      <w:footerReference w:type="even" r:id="rId11"/>
      <w:footerReference w:type="default" r:id="rId1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221EED" w15:done="0"/>
  <w15:commentEx w15:paraId="7E817EE1" w15:done="0"/>
  <w15:commentEx w15:paraId="7D30972A" w15:done="0"/>
  <w15:commentEx w15:paraId="4C2415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E567E" w14:textId="77777777" w:rsidR="004D42C7" w:rsidRDefault="004D42C7">
      <w:pPr>
        <w:spacing w:after="0" w:line="240" w:lineRule="auto"/>
      </w:pPr>
      <w:r>
        <w:separator/>
      </w:r>
    </w:p>
  </w:endnote>
  <w:endnote w:type="continuationSeparator" w:id="0">
    <w:p w14:paraId="21FE6848" w14:textId="77777777" w:rsidR="004D42C7" w:rsidRDefault="004D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3FD25" w14:textId="77777777" w:rsidR="000F2EBB" w:rsidRDefault="000F2EBB" w:rsidP="006B06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837A43" w14:textId="77777777" w:rsidR="000F2EBB" w:rsidRDefault="000F2EBB" w:rsidP="00E765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AB8F8" w14:textId="77777777" w:rsidR="000F2EBB" w:rsidRDefault="000F2EBB" w:rsidP="006B06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1856">
      <w:rPr>
        <w:rStyle w:val="PageNumber"/>
        <w:noProof/>
      </w:rPr>
      <w:t>12</w:t>
    </w:r>
    <w:r>
      <w:rPr>
        <w:rStyle w:val="PageNumber"/>
      </w:rPr>
      <w:fldChar w:fldCharType="end"/>
    </w:r>
  </w:p>
  <w:p w14:paraId="45C6BDD0" w14:textId="77777777" w:rsidR="000F2EBB" w:rsidRDefault="000F2EBB" w:rsidP="000352E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0BF38" w14:textId="77777777" w:rsidR="004D42C7" w:rsidRDefault="004D42C7">
      <w:pPr>
        <w:spacing w:after="0" w:line="240" w:lineRule="auto"/>
      </w:pPr>
      <w:r>
        <w:separator/>
      </w:r>
    </w:p>
  </w:footnote>
  <w:footnote w:type="continuationSeparator" w:id="0">
    <w:p w14:paraId="3FD6DA35" w14:textId="77777777" w:rsidR="004D42C7" w:rsidRDefault="004D4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848F7"/>
    <w:multiLevelType w:val="hybridMultilevel"/>
    <w:tmpl w:val="6FACB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B74B5"/>
    <w:multiLevelType w:val="hybridMultilevel"/>
    <w:tmpl w:val="6330A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B63D5D"/>
    <w:multiLevelType w:val="hybridMultilevel"/>
    <w:tmpl w:val="CC020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CB6A21"/>
    <w:multiLevelType w:val="hybridMultilevel"/>
    <w:tmpl w:val="F8267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B8A3E74"/>
    <w:multiLevelType w:val="hybridMultilevel"/>
    <w:tmpl w:val="FE1C3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7620DCE"/>
    <w:multiLevelType w:val="hybridMultilevel"/>
    <w:tmpl w:val="151AE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9650856"/>
    <w:multiLevelType w:val="hybridMultilevel"/>
    <w:tmpl w:val="099CF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BBA0C1D"/>
    <w:multiLevelType w:val="hybridMultilevel"/>
    <w:tmpl w:val="1CAA0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4B80EF2"/>
    <w:multiLevelType w:val="hybridMultilevel"/>
    <w:tmpl w:val="9B9AE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5871C14"/>
    <w:multiLevelType w:val="hybridMultilevel"/>
    <w:tmpl w:val="8C4A7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4"/>
  </w:num>
  <w:num w:numId="5">
    <w:abstractNumId w:val="8"/>
  </w:num>
  <w:num w:numId="6">
    <w:abstractNumId w:val="5"/>
  </w:num>
  <w:num w:numId="7">
    <w:abstractNumId w:val="7"/>
  </w:num>
  <w:num w:numId="8">
    <w:abstractNumId w:val="6"/>
  </w:num>
  <w:num w:numId="9">
    <w:abstractNumId w:val="0"/>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is Janeiro">
    <w15:presenceInfo w15:providerId="AD" w15:userId="S-1-5-21-436374069-789336058-682003330-42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7168B"/>
    <w:rsid w:val="0000316E"/>
    <w:rsid w:val="0000473D"/>
    <w:rsid w:val="00010708"/>
    <w:rsid w:val="00016463"/>
    <w:rsid w:val="00021CA2"/>
    <w:rsid w:val="00031423"/>
    <w:rsid w:val="000352EC"/>
    <w:rsid w:val="00060244"/>
    <w:rsid w:val="0006090F"/>
    <w:rsid w:val="0006264A"/>
    <w:rsid w:val="00072850"/>
    <w:rsid w:val="00080200"/>
    <w:rsid w:val="00095CE9"/>
    <w:rsid w:val="000A4E4C"/>
    <w:rsid w:val="000C0615"/>
    <w:rsid w:val="000C1DB1"/>
    <w:rsid w:val="000C2281"/>
    <w:rsid w:val="000C6F1C"/>
    <w:rsid w:val="000D4A27"/>
    <w:rsid w:val="000D6458"/>
    <w:rsid w:val="000D6BB5"/>
    <w:rsid w:val="000E3AD7"/>
    <w:rsid w:val="000E6A94"/>
    <w:rsid w:val="000F2EBB"/>
    <w:rsid w:val="00105AF9"/>
    <w:rsid w:val="00111A28"/>
    <w:rsid w:val="00126FF4"/>
    <w:rsid w:val="00162D8F"/>
    <w:rsid w:val="00172A04"/>
    <w:rsid w:val="00173002"/>
    <w:rsid w:val="00175E19"/>
    <w:rsid w:val="001767CA"/>
    <w:rsid w:val="0018013D"/>
    <w:rsid w:val="00190557"/>
    <w:rsid w:val="00197C41"/>
    <w:rsid w:val="001A2299"/>
    <w:rsid w:val="001B1E58"/>
    <w:rsid w:val="001B341D"/>
    <w:rsid w:val="001B3F11"/>
    <w:rsid w:val="001B59BC"/>
    <w:rsid w:val="001C5ACB"/>
    <w:rsid w:val="001E3BEA"/>
    <w:rsid w:val="001E71EC"/>
    <w:rsid w:val="001F0CCD"/>
    <w:rsid w:val="001F348F"/>
    <w:rsid w:val="00203CDA"/>
    <w:rsid w:val="00217733"/>
    <w:rsid w:val="0022498C"/>
    <w:rsid w:val="0023507D"/>
    <w:rsid w:val="00257698"/>
    <w:rsid w:val="0026237E"/>
    <w:rsid w:val="002648E0"/>
    <w:rsid w:val="002849B4"/>
    <w:rsid w:val="00294204"/>
    <w:rsid w:val="002A1406"/>
    <w:rsid w:val="002A3AB2"/>
    <w:rsid w:val="002B33C1"/>
    <w:rsid w:val="002C402E"/>
    <w:rsid w:val="002C7204"/>
    <w:rsid w:val="002D12A0"/>
    <w:rsid w:val="002D260E"/>
    <w:rsid w:val="002D2890"/>
    <w:rsid w:val="002F4F9F"/>
    <w:rsid w:val="00307A1E"/>
    <w:rsid w:val="00327455"/>
    <w:rsid w:val="003317E1"/>
    <w:rsid w:val="0033277B"/>
    <w:rsid w:val="00334B15"/>
    <w:rsid w:val="003355BF"/>
    <w:rsid w:val="003357A6"/>
    <w:rsid w:val="003460F9"/>
    <w:rsid w:val="0034773D"/>
    <w:rsid w:val="00355DF6"/>
    <w:rsid w:val="00362F83"/>
    <w:rsid w:val="00366D0A"/>
    <w:rsid w:val="00376999"/>
    <w:rsid w:val="00377C58"/>
    <w:rsid w:val="00386166"/>
    <w:rsid w:val="00393E91"/>
    <w:rsid w:val="003A084E"/>
    <w:rsid w:val="003B10AE"/>
    <w:rsid w:val="003B2955"/>
    <w:rsid w:val="003C2860"/>
    <w:rsid w:val="003D09B0"/>
    <w:rsid w:val="003F188B"/>
    <w:rsid w:val="003F51D8"/>
    <w:rsid w:val="00430314"/>
    <w:rsid w:val="00430CC1"/>
    <w:rsid w:val="00433D1B"/>
    <w:rsid w:val="00442A24"/>
    <w:rsid w:val="00460CED"/>
    <w:rsid w:val="00472714"/>
    <w:rsid w:val="00483593"/>
    <w:rsid w:val="004861E9"/>
    <w:rsid w:val="004920B3"/>
    <w:rsid w:val="0049278B"/>
    <w:rsid w:val="004A0CF5"/>
    <w:rsid w:val="004C627E"/>
    <w:rsid w:val="004D1856"/>
    <w:rsid w:val="004D42C7"/>
    <w:rsid w:val="004D5F68"/>
    <w:rsid w:val="004D63FD"/>
    <w:rsid w:val="004E3F3A"/>
    <w:rsid w:val="004F75BC"/>
    <w:rsid w:val="005010B1"/>
    <w:rsid w:val="00523126"/>
    <w:rsid w:val="00525939"/>
    <w:rsid w:val="0052778A"/>
    <w:rsid w:val="00527F81"/>
    <w:rsid w:val="005317AE"/>
    <w:rsid w:val="00540F6D"/>
    <w:rsid w:val="0056181C"/>
    <w:rsid w:val="005712A0"/>
    <w:rsid w:val="00572319"/>
    <w:rsid w:val="005779E9"/>
    <w:rsid w:val="00577EA4"/>
    <w:rsid w:val="0058207E"/>
    <w:rsid w:val="005A1851"/>
    <w:rsid w:val="005A3196"/>
    <w:rsid w:val="005A579F"/>
    <w:rsid w:val="005A70BA"/>
    <w:rsid w:val="005B1003"/>
    <w:rsid w:val="005E18E5"/>
    <w:rsid w:val="00615A52"/>
    <w:rsid w:val="006224E7"/>
    <w:rsid w:val="006311E6"/>
    <w:rsid w:val="0063218B"/>
    <w:rsid w:val="006458C9"/>
    <w:rsid w:val="0065449B"/>
    <w:rsid w:val="00654DE0"/>
    <w:rsid w:val="00655D41"/>
    <w:rsid w:val="00656C83"/>
    <w:rsid w:val="0068214F"/>
    <w:rsid w:val="00682AB8"/>
    <w:rsid w:val="00693721"/>
    <w:rsid w:val="006A4C10"/>
    <w:rsid w:val="006B7A42"/>
    <w:rsid w:val="006C4FC6"/>
    <w:rsid w:val="006D4D01"/>
    <w:rsid w:val="007004FC"/>
    <w:rsid w:val="00700A8A"/>
    <w:rsid w:val="0071016E"/>
    <w:rsid w:val="00710BFD"/>
    <w:rsid w:val="00712421"/>
    <w:rsid w:val="0071735B"/>
    <w:rsid w:val="00725ED2"/>
    <w:rsid w:val="00737C05"/>
    <w:rsid w:val="00741341"/>
    <w:rsid w:val="007510F7"/>
    <w:rsid w:val="00760ACF"/>
    <w:rsid w:val="007622F6"/>
    <w:rsid w:val="0077025F"/>
    <w:rsid w:val="007965BA"/>
    <w:rsid w:val="007A34E8"/>
    <w:rsid w:val="007A37A3"/>
    <w:rsid w:val="007A4591"/>
    <w:rsid w:val="007B1D5C"/>
    <w:rsid w:val="007C40EB"/>
    <w:rsid w:val="007D5E84"/>
    <w:rsid w:val="007E5CFA"/>
    <w:rsid w:val="007E7667"/>
    <w:rsid w:val="007F0A4B"/>
    <w:rsid w:val="008131AA"/>
    <w:rsid w:val="00815B3B"/>
    <w:rsid w:val="008308F7"/>
    <w:rsid w:val="00833D86"/>
    <w:rsid w:val="00842DF8"/>
    <w:rsid w:val="00844388"/>
    <w:rsid w:val="00855EE3"/>
    <w:rsid w:val="00876205"/>
    <w:rsid w:val="00887084"/>
    <w:rsid w:val="00891312"/>
    <w:rsid w:val="0089564D"/>
    <w:rsid w:val="00895853"/>
    <w:rsid w:val="008B3DE7"/>
    <w:rsid w:val="008E60B2"/>
    <w:rsid w:val="008F7757"/>
    <w:rsid w:val="00911247"/>
    <w:rsid w:val="00921176"/>
    <w:rsid w:val="009470ED"/>
    <w:rsid w:val="00986EC1"/>
    <w:rsid w:val="009B0680"/>
    <w:rsid w:val="009B799A"/>
    <w:rsid w:val="009C06A0"/>
    <w:rsid w:val="00A06DC0"/>
    <w:rsid w:val="00A17E21"/>
    <w:rsid w:val="00A21585"/>
    <w:rsid w:val="00A2778D"/>
    <w:rsid w:val="00A320C2"/>
    <w:rsid w:val="00A41F7D"/>
    <w:rsid w:val="00A42A4F"/>
    <w:rsid w:val="00A533F1"/>
    <w:rsid w:val="00A61DE5"/>
    <w:rsid w:val="00A67028"/>
    <w:rsid w:val="00A71795"/>
    <w:rsid w:val="00A71A0D"/>
    <w:rsid w:val="00A75193"/>
    <w:rsid w:val="00A8037A"/>
    <w:rsid w:val="00A90B03"/>
    <w:rsid w:val="00A91820"/>
    <w:rsid w:val="00AA5627"/>
    <w:rsid w:val="00AB48BB"/>
    <w:rsid w:val="00AB5DE0"/>
    <w:rsid w:val="00AC362C"/>
    <w:rsid w:val="00AC37B4"/>
    <w:rsid w:val="00AD7580"/>
    <w:rsid w:val="00AF0B6C"/>
    <w:rsid w:val="00AF1E86"/>
    <w:rsid w:val="00AF2812"/>
    <w:rsid w:val="00B13860"/>
    <w:rsid w:val="00B21D21"/>
    <w:rsid w:val="00B2226B"/>
    <w:rsid w:val="00B5375E"/>
    <w:rsid w:val="00B56EDB"/>
    <w:rsid w:val="00B604A7"/>
    <w:rsid w:val="00B6070F"/>
    <w:rsid w:val="00B62C0D"/>
    <w:rsid w:val="00B678A9"/>
    <w:rsid w:val="00B67F14"/>
    <w:rsid w:val="00B75372"/>
    <w:rsid w:val="00B85A30"/>
    <w:rsid w:val="00B91F28"/>
    <w:rsid w:val="00BA10B1"/>
    <w:rsid w:val="00BA58FC"/>
    <w:rsid w:val="00BB0788"/>
    <w:rsid w:val="00BB0B0E"/>
    <w:rsid w:val="00BB1577"/>
    <w:rsid w:val="00BB4770"/>
    <w:rsid w:val="00BC1120"/>
    <w:rsid w:val="00BE7CF1"/>
    <w:rsid w:val="00C00137"/>
    <w:rsid w:val="00C01DE5"/>
    <w:rsid w:val="00C0255F"/>
    <w:rsid w:val="00C12A43"/>
    <w:rsid w:val="00C276A2"/>
    <w:rsid w:val="00C3363D"/>
    <w:rsid w:val="00C3752B"/>
    <w:rsid w:val="00C41F06"/>
    <w:rsid w:val="00C55FA7"/>
    <w:rsid w:val="00C6359A"/>
    <w:rsid w:val="00C706A0"/>
    <w:rsid w:val="00C81680"/>
    <w:rsid w:val="00C90DF8"/>
    <w:rsid w:val="00CA6E5E"/>
    <w:rsid w:val="00CB41FC"/>
    <w:rsid w:val="00CC5DE4"/>
    <w:rsid w:val="00CD13D5"/>
    <w:rsid w:val="00CE4BFA"/>
    <w:rsid w:val="00CE5AFD"/>
    <w:rsid w:val="00CF75FC"/>
    <w:rsid w:val="00D01C70"/>
    <w:rsid w:val="00D52DBA"/>
    <w:rsid w:val="00D5377B"/>
    <w:rsid w:val="00D70114"/>
    <w:rsid w:val="00D7168B"/>
    <w:rsid w:val="00D91A9F"/>
    <w:rsid w:val="00DA6E98"/>
    <w:rsid w:val="00DB101D"/>
    <w:rsid w:val="00DC15CD"/>
    <w:rsid w:val="00DC760B"/>
    <w:rsid w:val="00DE6E82"/>
    <w:rsid w:val="00DF20CA"/>
    <w:rsid w:val="00DF5EC1"/>
    <w:rsid w:val="00E023D0"/>
    <w:rsid w:val="00E03E35"/>
    <w:rsid w:val="00E153AC"/>
    <w:rsid w:val="00E2600E"/>
    <w:rsid w:val="00E46F33"/>
    <w:rsid w:val="00E54862"/>
    <w:rsid w:val="00E66429"/>
    <w:rsid w:val="00E765A0"/>
    <w:rsid w:val="00EB03C3"/>
    <w:rsid w:val="00EB5746"/>
    <w:rsid w:val="00EB7DA2"/>
    <w:rsid w:val="00EB7F13"/>
    <w:rsid w:val="00ED103D"/>
    <w:rsid w:val="00EE406A"/>
    <w:rsid w:val="00EE4DA1"/>
    <w:rsid w:val="00EF46CC"/>
    <w:rsid w:val="00F00E6F"/>
    <w:rsid w:val="00F01178"/>
    <w:rsid w:val="00F01182"/>
    <w:rsid w:val="00F10B51"/>
    <w:rsid w:val="00F1108C"/>
    <w:rsid w:val="00F248CC"/>
    <w:rsid w:val="00F37052"/>
    <w:rsid w:val="00F41262"/>
    <w:rsid w:val="00F707A2"/>
    <w:rsid w:val="00F742A5"/>
    <w:rsid w:val="00F85709"/>
    <w:rsid w:val="00F85D1F"/>
    <w:rsid w:val="00F85F46"/>
    <w:rsid w:val="00F9162D"/>
    <w:rsid w:val="00F924C8"/>
    <w:rsid w:val="00F92B18"/>
    <w:rsid w:val="00F96EE8"/>
    <w:rsid w:val="00FA2C54"/>
    <w:rsid w:val="00FA7266"/>
    <w:rsid w:val="00FC4BF7"/>
    <w:rsid w:val="00FD226B"/>
    <w:rsid w:val="00FD2EFF"/>
    <w:rsid w:val="00FE0543"/>
    <w:rsid w:val="00FE373E"/>
    <w:rsid w:val="00FE5594"/>
    <w:rsid w:val="00FF0525"/>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3AD7"/>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0E6A94"/>
    <w:pPr>
      <w:ind w:left="720"/>
      <w:contextualSpacing/>
    </w:pPr>
  </w:style>
  <w:style w:type="character" w:styleId="CommentReference">
    <w:name w:val="annotation reference"/>
    <w:basedOn w:val="DefaultParagraphFont"/>
    <w:uiPriority w:val="99"/>
    <w:semiHidden/>
    <w:unhideWhenUsed/>
    <w:rsid w:val="00197C41"/>
    <w:rPr>
      <w:sz w:val="16"/>
      <w:szCs w:val="16"/>
    </w:rPr>
  </w:style>
  <w:style w:type="paragraph" w:styleId="CommentText">
    <w:name w:val="annotation text"/>
    <w:basedOn w:val="Normal"/>
    <w:link w:val="CommentTextChar"/>
    <w:uiPriority w:val="99"/>
    <w:semiHidden/>
    <w:unhideWhenUsed/>
    <w:rsid w:val="00197C41"/>
    <w:pPr>
      <w:spacing w:line="240" w:lineRule="auto"/>
    </w:pPr>
    <w:rPr>
      <w:sz w:val="20"/>
      <w:szCs w:val="20"/>
    </w:rPr>
  </w:style>
  <w:style w:type="character" w:customStyle="1" w:styleId="CommentTextChar">
    <w:name w:val="Comment Text Char"/>
    <w:basedOn w:val="DefaultParagraphFont"/>
    <w:link w:val="CommentText"/>
    <w:uiPriority w:val="99"/>
    <w:semiHidden/>
    <w:rsid w:val="00197C41"/>
    <w:rPr>
      <w:sz w:val="20"/>
      <w:szCs w:val="20"/>
    </w:rPr>
  </w:style>
  <w:style w:type="paragraph" w:styleId="CommentSubject">
    <w:name w:val="annotation subject"/>
    <w:basedOn w:val="CommentText"/>
    <w:next w:val="CommentText"/>
    <w:link w:val="CommentSubjectChar"/>
    <w:uiPriority w:val="99"/>
    <w:semiHidden/>
    <w:unhideWhenUsed/>
    <w:rsid w:val="00197C41"/>
    <w:rPr>
      <w:b/>
      <w:bCs/>
    </w:rPr>
  </w:style>
  <w:style w:type="character" w:customStyle="1" w:styleId="CommentSubjectChar">
    <w:name w:val="Comment Subject Char"/>
    <w:basedOn w:val="CommentTextChar"/>
    <w:link w:val="CommentSubject"/>
    <w:uiPriority w:val="99"/>
    <w:semiHidden/>
    <w:rsid w:val="00197C41"/>
    <w:rPr>
      <w:b/>
      <w:bCs/>
      <w:sz w:val="20"/>
      <w:szCs w:val="20"/>
    </w:rPr>
  </w:style>
  <w:style w:type="paragraph" w:styleId="BalloonText">
    <w:name w:val="Balloon Text"/>
    <w:basedOn w:val="Normal"/>
    <w:link w:val="BalloonTextChar"/>
    <w:uiPriority w:val="99"/>
    <w:semiHidden/>
    <w:unhideWhenUsed/>
    <w:rsid w:val="00197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C41"/>
    <w:rPr>
      <w:rFonts w:ascii="Segoe UI" w:hAnsi="Segoe UI" w:cs="Segoe UI"/>
      <w:sz w:val="18"/>
      <w:szCs w:val="18"/>
    </w:rPr>
  </w:style>
  <w:style w:type="paragraph" w:styleId="Footer">
    <w:name w:val="footer"/>
    <w:basedOn w:val="Normal"/>
    <w:link w:val="FooterChar"/>
    <w:uiPriority w:val="99"/>
    <w:unhideWhenUsed/>
    <w:rsid w:val="000F2E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2EBB"/>
  </w:style>
  <w:style w:type="character" w:styleId="PageNumber">
    <w:name w:val="page number"/>
    <w:basedOn w:val="DefaultParagraphFont"/>
    <w:uiPriority w:val="99"/>
    <w:semiHidden/>
    <w:unhideWhenUsed/>
    <w:rsid w:val="000F2EBB"/>
  </w:style>
  <w:style w:type="paragraph" w:styleId="Header">
    <w:name w:val="header"/>
    <w:basedOn w:val="Normal"/>
    <w:link w:val="HeaderChar"/>
    <w:uiPriority w:val="99"/>
    <w:unhideWhenUsed/>
    <w:rsid w:val="00035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2EC"/>
  </w:style>
  <w:style w:type="paragraph" w:styleId="Revision">
    <w:name w:val="Revision"/>
    <w:hidden/>
    <w:uiPriority w:val="99"/>
    <w:semiHidden/>
    <w:rsid w:val="00E765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3AD7"/>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0E6A94"/>
    <w:pPr>
      <w:ind w:left="720"/>
      <w:contextualSpacing/>
    </w:pPr>
  </w:style>
  <w:style w:type="character" w:styleId="CommentReference">
    <w:name w:val="annotation reference"/>
    <w:basedOn w:val="DefaultParagraphFont"/>
    <w:uiPriority w:val="99"/>
    <w:semiHidden/>
    <w:unhideWhenUsed/>
    <w:rsid w:val="00197C41"/>
    <w:rPr>
      <w:sz w:val="16"/>
      <w:szCs w:val="16"/>
    </w:rPr>
  </w:style>
  <w:style w:type="paragraph" w:styleId="CommentText">
    <w:name w:val="annotation text"/>
    <w:basedOn w:val="Normal"/>
    <w:link w:val="CommentTextChar"/>
    <w:uiPriority w:val="99"/>
    <w:semiHidden/>
    <w:unhideWhenUsed/>
    <w:rsid w:val="00197C41"/>
    <w:pPr>
      <w:spacing w:line="240" w:lineRule="auto"/>
    </w:pPr>
    <w:rPr>
      <w:sz w:val="20"/>
      <w:szCs w:val="20"/>
    </w:rPr>
  </w:style>
  <w:style w:type="character" w:customStyle="1" w:styleId="CommentTextChar">
    <w:name w:val="Comment Text Char"/>
    <w:basedOn w:val="DefaultParagraphFont"/>
    <w:link w:val="CommentText"/>
    <w:uiPriority w:val="99"/>
    <w:semiHidden/>
    <w:rsid w:val="00197C41"/>
    <w:rPr>
      <w:sz w:val="20"/>
      <w:szCs w:val="20"/>
    </w:rPr>
  </w:style>
  <w:style w:type="paragraph" w:styleId="CommentSubject">
    <w:name w:val="annotation subject"/>
    <w:basedOn w:val="CommentText"/>
    <w:next w:val="CommentText"/>
    <w:link w:val="CommentSubjectChar"/>
    <w:uiPriority w:val="99"/>
    <w:semiHidden/>
    <w:unhideWhenUsed/>
    <w:rsid w:val="00197C41"/>
    <w:rPr>
      <w:b/>
      <w:bCs/>
    </w:rPr>
  </w:style>
  <w:style w:type="character" w:customStyle="1" w:styleId="CommentSubjectChar">
    <w:name w:val="Comment Subject Char"/>
    <w:basedOn w:val="CommentTextChar"/>
    <w:link w:val="CommentSubject"/>
    <w:uiPriority w:val="99"/>
    <w:semiHidden/>
    <w:rsid w:val="00197C41"/>
    <w:rPr>
      <w:b/>
      <w:bCs/>
      <w:sz w:val="20"/>
      <w:szCs w:val="20"/>
    </w:rPr>
  </w:style>
  <w:style w:type="paragraph" w:styleId="BalloonText">
    <w:name w:val="Balloon Text"/>
    <w:basedOn w:val="Normal"/>
    <w:link w:val="BalloonTextChar"/>
    <w:uiPriority w:val="99"/>
    <w:semiHidden/>
    <w:unhideWhenUsed/>
    <w:rsid w:val="00197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C41"/>
    <w:rPr>
      <w:rFonts w:ascii="Segoe UI" w:hAnsi="Segoe UI" w:cs="Segoe UI"/>
      <w:sz w:val="18"/>
      <w:szCs w:val="18"/>
    </w:rPr>
  </w:style>
  <w:style w:type="paragraph" w:styleId="Footer">
    <w:name w:val="footer"/>
    <w:basedOn w:val="Normal"/>
    <w:link w:val="FooterChar"/>
    <w:uiPriority w:val="99"/>
    <w:unhideWhenUsed/>
    <w:rsid w:val="000F2E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2EBB"/>
  </w:style>
  <w:style w:type="character" w:styleId="PageNumber">
    <w:name w:val="page number"/>
    <w:basedOn w:val="DefaultParagraphFont"/>
    <w:uiPriority w:val="99"/>
    <w:semiHidden/>
    <w:unhideWhenUsed/>
    <w:rsid w:val="000F2EBB"/>
  </w:style>
  <w:style w:type="paragraph" w:styleId="Header">
    <w:name w:val="header"/>
    <w:basedOn w:val="Normal"/>
    <w:link w:val="HeaderChar"/>
    <w:uiPriority w:val="99"/>
    <w:unhideWhenUsed/>
    <w:rsid w:val="00035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2EC"/>
  </w:style>
  <w:style w:type="paragraph" w:styleId="Revision">
    <w:name w:val="Revision"/>
    <w:hidden/>
    <w:uiPriority w:val="99"/>
    <w:semiHidden/>
    <w:rsid w:val="00E765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C754EF69CC447396707CDFA155F7840070C54798AEAEC541AE62A6B246085747" ma:contentTypeVersion="0" ma:contentTypeDescription="Create a new document." ma:contentTypeScope="" ma:versionID="5f6883069782ff70edbbc1ef045635ad">
  <xsd:schema xmlns:xsd="http://www.w3.org/2001/XMLSchema" xmlns:xs="http://www.w3.org/2001/XMLSchema" xmlns:p="http://schemas.microsoft.com/office/2006/metadata/properties" xmlns:ns2="1b6536b0-83f4-4538-ba81-dfd51c8ac20e" targetNamespace="http://schemas.microsoft.com/office/2006/metadata/properties" ma:root="true" ma:fieldsID="a84f7582de33d82811cc227af101c8d0" ns2:_="">
    <xsd:import namespace="1b6536b0-83f4-4538-ba81-dfd51c8ac20e"/>
    <xsd:element name="properties">
      <xsd:complexType>
        <xsd:sequence>
          <xsd:element name="documentManagement">
            <xsd:complexType>
              <xsd:all>
                <xsd:element ref="ns2:ProjectDocumentDescription" minOccurs="0"/>
                <xsd:element ref="ns2:ProjectDocumentCategory"/>
                <xsd:element ref="ns2:EcofysConfidenti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536b0-83f4-4538-ba81-dfd51c8ac20e" elementFormDefault="qualified">
    <xsd:import namespace="http://schemas.microsoft.com/office/2006/documentManagement/types"/>
    <xsd:import namespace="http://schemas.microsoft.com/office/infopath/2007/PartnerControls"/>
    <xsd:element name="ProjectDocumentDescription" ma:index="8" nillable="true" ma:displayName="Document Description" ma:internalName="ProjectDocumentDescription">
      <xsd:simpleType>
        <xsd:restriction base="dms:Note">
          <xsd:maxLength value="255"/>
        </xsd:restriction>
      </xsd:simpleType>
    </xsd:element>
    <xsd:element name="ProjectDocumentCategory" ma:index="9" ma:displayName="Document Category" ma:default="" ma:internalName="ProjectDocumentCategory">
      <xsd:simpleType>
        <xsd:restriction base="dms:Choice">
          <xsd:enumeration value="Proposal"/>
          <xsd:enumeration value="QCL"/>
          <xsd:enumeration value="Budget"/>
          <xsd:enumeration value="Contract"/>
          <xsd:enumeration value="Communication"/>
          <xsd:enumeration value="Minutes"/>
          <xsd:enumeration value="Data"/>
          <xsd:enumeration value="Report"/>
          <xsd:enumeration value="Background information"/>
          <xsd:enumeration value="Invoice"/>
          <xsd:enumeration value="Planning and control"/>
          <xsd:enumeration value="Presentation"/>
          <xsd:enumeration value="Image"/>
        </xsd:restriction>
      </xsd:simpleType>
    </xsd:element>
    <xsd:element name="EcofysConfidential" ma:index="10" nillable="true" ma:displayName="Confidential" ma:default="0" ma:internalName="EcofysConfidenti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ofysConfidential xmlns="1b6536b0-83f4-4538-ba81-dfd51c8ac20e">false</EcofysConfidential>
    <ProjectDocumentDescription xmlns="1b6536b0-83f4-4538-ba81-dfd51c8ac20e" xsi:nil="true"/>
    <ProjectDocumentCategory xmlns="1b6536b0-83f4-4538-ba81-dfd51c8ac20e">Minutes</ProjectDocument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7DF26-B6EA-41E8-895B-1F8B46ED9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536b0-83f4-4538-ba81-dfd51c8ac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2F734-1D7C-4E90-9915-7846ACC1A920}">
  <ds:schemaRefs>
    <ds:schemaRef ds:uri="http://schemas.microsoft.com/office/2006/metadata/properties"/>
    <ds:schemaRef ds:uri="http://schemas.microsoft.com/office/infopath/2007/PartnerControls"/>
    <ds:schemaRef ds:uri="1b6536b0-83f4-4538-ba81-dfd51c8ac20e"/>
  </ds:schemaRefs>
</ds:datastoreItem>
</file>

<file path=customXml/itemProps3.xml><?xml version="1.0" encoding="utf-8"?>
<ds:datastoreItem xmlns:ds="http://schemas.openxmlformats.org/officeDocument/2006/customXml" ds:itemID="{0021CE9B-9343-4B90-BC2F-B75ECD4CAE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4662</Words>
  <Characters>26577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Ecofys</Company>
  <LinksUpToDate>false</LinksUpToDate>
  <CharactersWithSpaces>31177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Janeiro</dc:creator>
  <cp:lastModifiedBy>Edith Molenbroek</cp:lastModifiedBy>
  <cp:revision>11</cp:revision>
  <dcterms:created xsi:type="dcterms:W3CDTF">2014-03-19T11:07:00Z</dcterms:created>
  <dcterms:modified xsi:type="dcterms:W3CDTF">2014-03-19T13:14:00Z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0x01010041C754EF69CC447396707CDFA155F7840070C54798AEAEC541AE62A6B246085747</vt:lpwstr>
  </property>
</Properties>
</file>